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84E9BBA" w14:textId="77777777" w:rsidR="009E5902" w:rsidRDefault="00BC366C" w:rsidP="009E5902">
      <w:pPr>
        <w:pStyle w:val="BodyText"/>
        <w:ind w:left="394"/>
        <w:rPr>
          <w:rFonts w:ascii="Times New Roman"/>
        </w:rPr>
      </w:pPr>
      <w:r>
        <w:rPr>
          <w:rFonts w:ascii="Times New Roman"/>
        </w:rPr>
      </w:r>
      <w:r>
        <w:rPr>
          <w:rFonts w:ascii="Times New Roman"/>
        </w:rPr>
        <w:pict w14:anchorId="027A3E96">
          <v:group id="_x0000_s1053" alt="" style="width:85.55pt;height:26.95pt;mso-position-horizontal-relative:char;mso-position-vertical-relative:line" coordsize="1711,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alt="" style="position:absolute;left:1046;top:36;width:186;height:282">
              <v:imagedata r:id="rId7" o:title=""/>
            </v:shape>
            <v:shape id="_x0000_s1055" alt="" style="position:absolute;top:233;width:977;height:305" coordorigin=",233" coordsize="977,305" path="m976,233r-467,l441,287r-72,53l294,390r-80,45l154,465r-54,26l,538r652,l737,477r82,-70l901,322r38,-44l976,233xe" fillcolor="#007c66" stroked="f">
              <v:path arrowok="t"/>
            </v:shape>
            <v:shape id="_x0000_s1056" alt="" style="position:absolute;left:543;width:939;height:206" coordorigin="543" coordsize="939,206" o:spt="100" adj="0,,0" path="m1228,l953,,881,8,811,29,744,62r-66,42l611,152r-68,54l999,206r61,-71l1119,76r58,-39l1235,22r67,l1292,14,1228,xm1247,35r,142l1482,177r-66,-35l1372,96,1336,50r-5,-4l1306,46r-5,-2l1289,40r-19,-5l1247,35xm1302,22r-67,l1253,23r17,3l1288,33r18,13l1331,46,1302,22xe" fillcolor="#007c66" stroked="f">
              <v:stroke joinstyle="round"/>
              <v:formulas/>
              <v:path arrowok="t" o:connecttype="segments"/>
            </v:shape>
            <v:shape id="_x0000_s1057" type="#_x0000_t75" alt="" style="position:absolute;left:1046;top:348;width:305;height:190">
              <v:imagedata r:id="rId8" o:title=""/>
            </v:shape>
            <v:shape id="_x0000_s1058" type="#_x0000_t75" alt="" style="position:absolute;left:1413;top:349;width:297;height:190">
              <v:imagedata r:id="rId9" o:title=""/>
            </v:shape>
            <w10:anchorlock/>
          </v:group>
        </w:pict>
      </w:r>
      <w:r w:rsidR="009E5902">
        <w:rPr>
          <w:rFonts w:ascii="Times New Roman"/>
          <w:spacing w:val="10"/>
        </w:rPr>
        <w:t xml:space="preserve"> </w:t>
      </w:r>
      <w:r>
        <w:rPr>
          <w:rFonts w:ascii="Times New Roman"/>
          <w:spacing w:val="10"/>
        </w:rPr>
      </w:r>
      <w:r>
        <w:rPr>
          <w:rFonts w:ascii="Times New Roman"/>
          <w:spacing w:val="10"/>
        </w:rPr>
        <w:pict w14:anchorId="25E06651">
          <v:group id="_x0000_s1047" alt="" style="width:65.5pt;height:9.5pt;mso-position-horizontal-relative:char;mso-position-vertical-relative:line" coordsize="1310,190">
            <v:shape id="_x0000_s1048" type="#_x0000_t75" alt="" style="position:absolute;width:207;height:190">
              <v:imagedata r:id="rId10" o:title=""/>
            </v:shape>
            <v:shape id="_x0000_s1049" alt="" style="position:absolute;left:251;width:225;height:190" coordorigin="251" coordsize="225,190" o:spt="100" adj="0,,0" path="m413,l251,r,190l294,190r,-72l413,118r19,-2l446,109r7,-11l455,86r-161,l294,33r161,l453,20,446,8,432,2,413,xm388,118r-52,l413,190r63,l388,118xm455,33r-48,l413,35r,48l407,86r48,l456,81r,-44l455,33xe" fillcolor="#231f20" stroked="f">
              <v:stroke joinstyle="round"/>
              <v:formulas/>
              <v:path arrowok="t" o:connecttype="segments"/>
            </v:shape>
            <v:shape id="_x0000_s1050" alt="" style="position:absolute;left:497;width:234;height:190" coordorigin="497" coordsize="234,190" o:spt="100" adj="0,,0" path="m684,l544,,522,2,508,9r-8,14l497,45r,100l500,167r8,13l522,188r22,2l684,190r22,-2l721,180r8,-13l730,154r-189,l541,34r189,l729,23,721,9,706,2,684,xm730,34r-43,l687,154r43,l731,145r,-100l730,34xe" fillcolor="#231f20" stroked="f">
              <v:stroke joinstyle="round"/>
              <v:formulas/>
              <v:path arrowok="t" o:connecttype="segments"/>
            </v:shape>
            <v:shape id="_x0000_s1051" alt="" style="position:absolute;left:749;width:312;height:190" coordorigin="749" coordsize="312,190" o:spt="100" adj="0,,0" path="m795,l749,r73,190l853,190r25,-63l843,127,795,xm948,58r-42,l958,190r30,l1012,127r-36,l948,58xm924,l893,,843,127r35,l906,58r42,l924,xm1061,r-39,l976,127r36,l1061,xe" fillcolor="#231f20" stroked="f">
              <v:stroke joinstyle="round"/>
              <v:formulas/>
              <v:path arrowok="t" o:connecttype="segments"/>
            </v:shape>
            <v:shape id="_x0000_s1052" alt="" style="position:absolute;left:1086;width:223;height:190" coordorigin="1086" coordsize="223,190" o:spt="100" adj="0,,0" path="m1117,r-31,l1086,190r40,l1126,82r,-10l1124,57r61,l1117,xm1185,57r-61,l1129,63r6,5l1140,72r139,118l1309,190r,-58l1272,132r-7,-7l1258,118r-8,-6l1185,57xm1309,r-39,l1270,105r1,13l1272,132r37,l1309,xe" fillcolor="#231f20" stroked="f">
              <v:stroke joinstyle="round"/>
              <v:formulas/>
              <v:path arrowok="t" o:connecttype="segments"/>
            </v:shape>
            <w10:anchorlock/>
          </v:group>
        </w:pict>
      </w:r>
    </w:p>
    <w:p w14:paraId="0AB8FE86" w14:textId="77777777" w:rsidR="009E5902" w:rsidRDefault="009E5902" w:rsidP="009E5902">
      <w:pPr>
        <w:pStyle w:val="BodyText"/>
        <w:spacing w:before="6"/>
        <w:rPr>
          <w:rFonts w:ascii="Times New Roman"/>
          <w:sz w:val="6"/>
        </w:rPr>
      </w:pPr>
    </w:p>
    <w:p w14:paraId="760906E2" w14:textId="77777777" w:rsidR="009E5902" w:rsidRDefault="009E5902" w:rsidP="009E5902">
      <w:pPr>
        <w:pStyle w:val="BodyText"/>
        <w:spacing w:line="150" w:lineRule="exact"/>
        <w:ind w:left="621"/>
        <w:rPr>
          <w:rFonts w:ascii="Times New Roman"/>
          <w:sz w:val="15"/>
        </w:rPr>
      </w:pPr>
      <w:r>
        <w:rPr>
          <w:rFonts w:ascii="Times New Roman"/>
          <w:noProof/>
          <w:position w:val="-2"/>
          <w:sz w:val="15"/>
        </w:rPr>
        <w:drawing>
          <wp:inline distT="0" distB="0" distL="0" distR="0" wp14:anchorId="2AF4E45A" wp14:editId="0FE915C8">
            <wp:extent cx="1668213" cy="95250"/>
            <wp:effectExtent l="0" t="0" r="0" b="0"/>
            <wp:docPr id="46" name="image5.png" descr="A picture containing furni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1668213" cy="95250"/>
                    </a:xfrm>
                    <a:prstGeom prst="rect">
                      <a:avLst/>
                    </a:prstGeom>
                  </pic:spPr>
                </pic:pic>
              </a:graphicData>
            </a:graphic>
          </wp:inline>
        </w:drawing>
      </w:r>
    </w:p>
    <w:p w14:paraId="535A12BF" w14:textId="77777777" w:rsidR="009E5902" w:rsidRDefault="009E5902" w:rsidP="009E5902">
      <w:pPr>
        <w:pStyle w:val="BodyText"/>
        <w:spacing w:before="5"/>
        <w:rPr>
          <w:rFonts w:ascii="Times New Roman"/>
          <w:sz w:val="26"/>
        </w:rPr>
      </w:pPr>
    </w:p>
    <w:p w14:paraId="4F8F914E" w14:textId="004D6480" w:rsidR="008837CB" w:rsidRPr="009E5902" w:rsidRDefault="009E5902" w:rsidP="009E5902">
      <w:pPr>
        <w:spacing w:before="86"/>
        <w:ind w:left="436"/>
        <w:rPr>
          <w:b/>
          <w:sz w:val="48"/>
        </w:rPr>
      </w:pPr>
      <w:r>
        <w:rPr>
          <w:b/>
          <w:color w:val="0D0408"/>
          <w:sz w:val="48"/>
        </w:rPr>
        <w:t>Speci</w:t>
      </w:r>
      <w:r>
        <w:rPr>
          <w:rFonts w:ascii="Helvetica Neue"/>
          <w:b/>
          <w:color w:val="0D0408"/>
          <w:sz w:val="48"/>
        </w:rPr>
        <w:t>f</w:t>
      </w:r>
      <w:r>
        <w:rPr>
          <w:b/>
          <w:color w:val="0D0408"/>
          <w:sz w:val="48"/>
        </w:rPr>
        <w:t>ication</w:t>
      </w:r>
    </w:p>
    <w:p w14:paraId="51C6365A" w14:textId="77777777" w:rsidR="008837CB" w:rsidRDefault="008837CB">
      <w:pPr>
        <w:pStyle w:val="BodyText"/>
        <w:rPr>
          <w:rFonts w:ascii="Times New Roman"/>
          <w:sz w:val="28"/>
        </w:rPr>
      </w:pPr>
    </w:p>
    <w:p w14:paraId="3C1FEC71" w14:textId="77777777" w:rsidR="008837CB" w:rsidRDefault="00BC366C">
      <w:pPr>
        <w:pStyle w:val="BodyText"/>
        <w:ind w:left="106"/>
        <w:rPr>
          <w:rFonts w:ascii="Times New Roman"/>
        </w:rPr>
      </w:pPr>
      <w:r>
        <w:rPr>
          <w:rFonts w:ascii="Times New Roman"/>
        </w:rPr>
      </w:r>
      <w:r>
        <w:rPr>
          <w:rFonts w:ascii="Times New Roman"/>
        </w:rPr>
        <w:pict w14:anchorId="79EE99F6">
          <v:group id="_x0000_s1043" alt="" style="width:8in;height:46.4pt;mso-position-horizontal-relative:char;mso-position-vertical-relative:line" coordsize="11520,928">
            <v:shape id="_x0000_s1044" alt="" style="position:absolute;left:8936;width:2247;height:554" coordorigin="8937" coordsize="2247,554" path="m9371,r-61,50l9246,129r-94,124l9051,392r-81,114l8937,553r2246,l11183,6,9398,6,9371,xe" fillcolor="#00705b" stroked="f">
              <v:path arrowok="t"/>
            </v:shape>
            <v:shapetype id="_x0000_t202" coordsize="21600,21600" o:spt="202" path="m,l,21600r21600,l21600,xe">
              <v:stroke joinstyle="miter"/>
              <v:path gradientshapeok="t" o:connecttype="rect"/>
            </v:shapetype>
            <v:shape id="_x0000_s1045" type="#_x0000_t202" alt="" style="position:absolute;left:8936;width:2247;height:554;mso-wrap-style:square;v-text-anchor:top" filled="f" stroked="f">
              <v:textbox inset="0,0,0,0">
                <w:txbxContent>
                  <w:p w14:paraId="4746C690" w14:textId="77777777" w:rsidR="008837CB" w:rsidRDefault="00BC366C">
                    <w:pPr>
                      <w:spacing w:before="80"/>
                      <w:ind w:left="751"/>
                      <w:rPr>
                        <w:sz w:val="32"/>
                      </w:rPr>
                    </w:pPr>
                    <w:r>
                      <w:rPr>
                        <w:color w:val="FFFFFF"/>
                        <w:sz w:val="32"/>
                      </w:rPr>
                      <w:t>Bridges</w:t>
                    </w:r>
                  </w:p>
                </w:txbxContent>
              </v:textbox>
            </v:shape>
            <v:shape id="_x0000_s1046" type="#_x0000_t202" alt="" style="position:absolute;top:507;width:11520;height:420;mso-wrap-style:square;v-text-anchor:top" fillcolor="#00705b" stroked="f">
              <v:textbox inset="0,0,0,0">
                <w:txbxContent>
                  <w:p w14:paraId="04A7EA55" w14:textId="77777777" w:rsidR="008837CB" w:rsidRDefault="00BC366C">
                    <w:pPr>
                      <w:spacing w:before="121"/>
                      <w:ind w:right="908"/>
                      <w:jc w:val="right"/>
                      <w:rPr>
                        <w:sz w:val="18"/>
                      </w:rPr>
                    </w:pPr>
                    <w:r>
                      <w:rPr>
                        <w:color w:val="9AC2B8"/>
                        <w:sz w:val="18"/>
                      </w:rPr>
                      <w:t>REV 10/19</w:t>
                    </w:r>
                  </w:p>
                </w:txbxContent>
              </v:textbox>
            </v:shape>
            <w10:anchorlock/>
          </v:group>
        </w:pict>
      </w:r>
    </w:p>
    <w:p w14:paraId="2FBE8B69" w14:textId="77777777" w:rsidR="008837CB" w:rsidRDefault="008837CB">
      <w:pPr>
        <w:pStyle w:val="BodyText"/>
        <w:spacing w:before="8"/>
        <w:rPr>
          <w:rFonts w:ascii="Times New Roman"/>
          <w:sz w:val="28"/>
        </w:rPr>
      </w:pPr>
    </w:p>
    <w:p w14:paraId="3BF70540" w14:textId="77777777" w:rsidR="008837CB" w:rsidRDefault="008837CB">
      <w:pPr>
        <w:rPr>
          <w:rFonts w:ascii="Times New Roman"/>
          <w:sz w:val="28"/>
        </w:rPr>
        <w:sectPr w:rsidR="008837CB">
          <w:footerReference w:type="default" r:id="rId12"/>
          <w:type w:val="continuous"/>
          <w:pgSz w:w="12240" w:h="15840"/>
          <w:pgMar w:top="1500" w:right="160" w:bottom="720" w:left="340" w:header="720" w:footer="535" w:gutter="0"/>
          <w:cols w:space="720"/>
        </w:sectPr>
      </w:pPr>
    </w:p>
    <w:p w14:paraId="0E913461" w14:textId="77777777" w:rsidR="008837CB" w:rsidRDefault="00BC366C">
      <w:pPr>
        <w:pStyle w:val="Heading1"/>
        <w:spacing w:before="99"/>
        <w:ind w:left="381"/>
        <w:rPr>
          <w:rFonts w:ascii="Arial"/>
        </w:rPr>
      </w:pPr>
      <w:r>
        <w:rPr>
          <w:rFonts w:ascii="Arial"/>
          <w:color w:val="00705B"/>
        </w:rPr>
        <w:t>Expansion Joint Systems</w:t>
      </w:r>
    </w:p>
    <w:p w14:paraId="739335B1" w14:textId="77777777" w:rsidR="008837CB" w:rsidRDefault="00BC366C">
      <w:pPr>
        <w:spacing w:before="121" w:line="170" w:lineRule="auto"/>
        <w:ind w:left="381" w:hanging="1"/>
        <w:rPr>
          <w:rFonts w:ascii="Arial Black" w:hAnsi="Arial Black"/>
          <w:b/>
          <w:sz w:val="36"/>
        </w:rPr>
      </w:pPr>
      <w:proofErr w:type="spellStart"/>
      <w:r>
        <w:rPr>
          <w:rFonts w:ascii="Arial Black" w:hAnsi="Arial Black"/>
          <w:b/>
          <w:sz w:val="36"/>
        </w:rPr>
        <w:t>Delastic</w:t>
      </w:r>
      <w:proofErr w:type="spellEnd"/>
      <w:r>
        <w:rPr>
          <w:rFonts w:ascii="Arial Black" w:hAnsi="Arial Black"/>
          <w:b/>
          <w:position w:val="12"/>
          <w:sz w:val="21"/>
        </w:rPr>
        <w:t xml:space="preserve">® </w:t>
      </w:r>
      <w:r>
        <w:rPr>
          <w:rFonts w:ascii="Arial Black" w:hAnsi="Arial Black"/>
          <w:b/>
          <w:sz w:val="36"/>
        </w:rPr>
        <w:t xml:space="preserve">Preformed </w:t>
      </w:r>
      <w:r>
        <w:rPr>
          <w:rFonts w:ascii="Arial Black" w:hAnsi="Arial Black"/>
          <w:b/>
          <w:sz w:val="36"/>
          <w:u w:val="single" w:color="00705B"/>
        </w:rPr>
        <w:t>Compression Seals</w:t>
      </w:r>
    </w:p>
    <w:p w14:paraId="717FB9F0" w14:textId="77777777" w:rsidR="008837CB" w:rsidRDefault="00BC366C">
      <w:pPr>
        <w:spacing w:before="101" w:line="223" w:lineRule="auto"/>
        <w:ind w:left="381"/>
        <w:rPr>
          <w:rFonts w:ascii="Arial-BoldItalicMT"/>
          <w:b/>
          <w:i/>
          <w:sz w:val="30"/>
        </w:rPr>
      </w:pPr>
      <w:r>
        <w:rPr>
          <w:rFonts w:ascii="Arial-BoldItalicMT"/>
          <w:b/>
          <w:i/>
          <w:sz w:val="30"/>
        </w:rPr>
        <w:t>CV &amp; CA Compression Seals Standard Specifications</w:t>
      </w:r>
    </w:p>
    <w:p w14:paraId="4C0D2918" w14:textId="77777777" w:rsidR="008837CB" w:rsidRDefault="008837CB">
      <w:pPr>
        <w:pStyle w:val="BodyText"/>
        <w:spacing w:before="4"/>
        <w:rPr>
          <w:rFonts w:ascii="Arial-BoldItalicMT"/>
          <w:b/>
          <w:i/>
          <w:sz w:val="46"/>
        </w:rPr>
      </w:pPr>
    </w:p>
    <w:p w14:paraId="2FEE4FC4" w14:textId="77777777" w:rsidR="008837CB" w:rsidRDefault="00BC366C">
      <w:pPr>
        <w:pStyle w:val="Heading2"/>
        <w:ind w:left="380"/>
      </w:pPr>
      <w:r>
        <w:rPr>
          <w:color w:val="00705B"/>
        </w:rPr>
        <w:t>SECTION I – General</w:t>
      </w:r>
    </w:p>
    <w:p w14:paraId="6476E812" w14:textId="77777777" w:rsidR="008837CB" w:rsidRDefault="00BC366C">
      <w:pPr>
        <w:pStyle w:val="ListParagraph"/>
        <w:numPr>
          <w:ilvl w:val="0"/>
          <w:numId w:val="1"/>
        </w:numPr>
        <w:tabs>
          <w:tab w:val="left" w:pos="632"/>
        </w:tabs>
        <w:spacing w:before="70" w:line="249" w:lineRule="auto"/>
        <w:jc w:val="both"/>
        <w:rPr>
          <w:sz w:val="20"/>
        </w:rPr>
      </w:pPr>
      <w:r>
        <w:rPr>
          <w:sz w:val="20"/>
        </w:rPr>
        <w:t xml:space="preserve">This item consists of furnishing and installing preformed compression seal expansion joints in accordance with the contract plans, this specification and the </w:t>
      </w:r>
      <w:proofErr w:type="spellStart"/>
      <w:r>
        <w:rPr>
          <w:sz w:val="20"/>
        </w:rPr>
        <w:t>manufac</w:t>
      </w:r>
      <w:proofErr w:type="spellEnd"/>
      <w:r>
        <w:rPr>
          <w:sz w:val="20"/>
        </w:rPr>
        <w:t xml:space="preserve">- </w:t>
      </w:r>
      <w:proofErr w:type="spellStart"/>
      <w:r>
        <w:rPr>
          <w:sz w:val="20"/>
        </w:rPr>
        <w:t>turer’s</w:t>
      </w:r>
      <w:proofErr w:type="spellEnd"/>
      <w:r>
        <w:rPr>
          <w:spacing w:val="-1"/>
          <w:sz w:val="20"/>
        </w:rPr>
        <w:t xml:space="preserve"> </w:t>
      </w:r>
      <w:r>
        <w:rPr>
          <w:sz w:val="20"/>
        </w:rPr>
        <w:t>recommendations.</w:t>
      </w:r>
    </w:p>
    <w:p w14:paraId="40B1DA86" w14:textId="77777777" w:rsidR="008837CB" w:rsidRDefault="00BC366C">
      <w:pPr>
        <w:pStyle w:val="ListParagraph"/>
        <w:numPr>
          <w:ilvl w:val="0"/>
          <w:numId w:val="1"/>
        </w:numPr>
        <w:tabs>
          <w:tab w:val="left" w:pos="632"/>
        </w:tabs>
        <w:spacing w:before="97" w:line="249" w:lineRule="auto"/>
        <w:rPr>
          <w:sz w:val="20"/>
        </w:rPr>
      </w:pPr>
      <w:r>
        <w:rPr>
          <w:sz w:val="20"/>
        </w:rPr>
        <w:t xml:space="preserve">Acceptable manufacturers of the preformed </w:t>
      </w:r>
      <w:proofErr w:type="spellStart"/>
      <w:r>
        <w:rPr>
          <w:sz w:val="20"/>
        </w:rPr>
        <w:t>compres</w:t>
      </w:r>
      <w:proofErr w:type="spellEnd"/>
      <w:r>
        <w:rPr>
          <w:sz w:val="20"/>
        </w:rPr>
        <w:t xml:space="preserve">- </w:t>
      </w:r>
      <w:proofErr w:type="spellStart"/>
      <w:r>
        <w:rPr>
          <w:sz w:val="20"/>
        </w:rPr>
        <w:t>sion</w:t>
      </w:r>
      <w:proofErr w:type="spellEnd"/>
      <w:r>
        <w:rPr>
          <w:spacing w:val="-5"/>
          <w:sz w:val="20"/>
        </w:rPr>
        <w:t xml:space="preserve"> </w:t>
      </w:r>
      <w:r>
        <w:rPr>
          <w:sz w:val="20"/>
        </w:rPr>
        <w:t>seals</w:t>
      </w:r>
      <w:r>
        <w:rPr>
          <w:spacing w:val="-5"/>
          <w:sz w:val="20"/>
        </w:rPr>
        <w:t xml:space="preserve"> </w:t>
      </w:r>
      <w:r>
        <w:rPr>
          <w:sz w:val="20"/>
        </w:rPr>
        <w:t>an</w:t>
      </w:r>
      <w:r>
        <w:rPr>
          <w:sz w:val="20"/>
        </w:rPr>
        <w:t>d</w:t>
      </w:r>
      <w:r>
        <w:rPr>
          <w:spacing w:val="-4"/>
          <w:sz w:val="20"/>
        </w:rPr>
        <w:t xml:space="preserve"> </w:t>
      </w:r>
      <w:r>
        <w:rPr>
          <w:sz w:val="20"/>
        </w:rPr>
        <w:t>appropriate</w:t>
      </w:r>
      <w:r>
        <w:rPr>
          <w:spacing w:val="-5"/>
          <w:sz w:val="20"/>
        </w:rPr>
        <w:t xml:space="preserve"> </w:t>
      </w:r>
      <w:r>
        <w:rPr>
          <w:sz w:val="20"/>
        </w:rPr>
        <w:t>model</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system</w:t>
      </w:r>
      <w:r>
        <w:rPr>
          <w:spacing w:val="-5"/>
          <w:sz w:val="20"/>
        </w:rPr>
        <w:t xml:space="preserve"> </w:t>
      </w:r>
      <w:r>
        <w:rPr>
          <w:sz w:val="20"/>
        </w:rPr>
        <w:t>shall</w:t>
      </w:r>
      <w:r>
        <w:rPr>
          <w:spacing w:val="-4"/>
          <w:sz w:val="20"/>
        </w:rPr>
        <w:t xml:space="preserve"> </w:t>
      </w:r>
      <w:r>
        <w:rPr>
          <w:sz w:val="20"/>
        </w:rPr>
        <w:t>be:</w:t>
      </w:r>
    </w:p>
    <w:p w14:paraId="0219144F" w14:textId="77777777" w:rsidR="008837CB" w:rsidRDefault="00BC366C">
      <w:pPr>
        <w:pStyle w:val="BodyText"/>
        <w:spacing w:before="96" w:line="249" w:lineRule="auto"/>
        <w:ind w:left="667"/>
      </w:pPr>
      <w:proofErr w:type="spellStart"/>
      <w:r>
        <w:t>Delastic</w:t>
      </w:r>
      <w:proofErr w:type="spellEnd"/>
      <w:r>
        <w:t xml:space="preserve"> CV/CA Series Preformed Compression Seals </w:t>
      </w:r>
      <w:proofErr w:type="gramStart"/>
      <w:r>
        <w:t>The</w:t>
      </w:r>
      <w:proofErr w:type="gramEnd"/>
      <w:r>
        <w:t xml:space="preserve"> D.S. Brown Company</w:t>
      </w:r>
    </w:p>
    <w:p w14:paraId="172CD512" w14:textId="77777777" w:rsidR="008837CB" w:rsidRDefault="00BC366C">
      <w:pPr>
        <w:pStyle w:val="BodyText"/>
        <w:spacing w:before="1" w:line="249" w:lineRule="auto"/>
        <w:ind w:left="667" w:right="2374"/>
      </w:pPr>
      <w:r>
        <w:rPr>
          <w:spacing w:val="2"/>
        </w:rPr>
        <w:t xml:space="preserve">300 </w:t>
      </w:r>
      <w:r>
        <w:t xml:space="preserve">East Cherry Street </w:t>
      </w:r>
      <w:r>
        <w:rPr>
          <w:spacing w:val="2"/>
        </w:rPr>
        <w:t xml:space="preserve">North </w:t>
      </w:r>
      <w:r>
        <w:t>Baltimore, Ohio</w:t>
      </w:r>
      <w:r>
        <w:rPr>
          <w:spacing w:val="-2"/>
        </w:rPr>
        <w:t xml:space="preserve"> </w:t>
      </w:r>
      <w:r>
        <w:t>45872</w:t>
      </w:r>
    </w:p>
    <w:p w14:paraId="2DF6DA20" w14:textId="77777777" w:rsidR="008837CB" w:rsidRDefault="00BC366C">
      <w:pPr>
        <w:pStyle w:val="BodyText"/>
        <w:spacing w:before="2"/>
        <w:ind w:left="667"/>
      </w:pPr>
      <w:r>
        <w:t>Phone: (419) 257-3561 Fax: (419) 257-2200</w:t>
      </w:r>
    </w:p>
    <w:p w14:paraId="721ACC26" w14:textId="77777777" w:rsidR="008837CB" w:rsidRDefault="00BC366C">
      <w:pPr>
        <w:pStyle w:val="BodyText"/>
        <w:spacing w:before="75"/>
        <w:ind w:left="667"/>
      </w:pPr>
      <w:r>
        <w:t>No other alternates will be allowed.</w:t>
      </w:r>
    </w:p>
    <w:p w14:paraId="0916B56F" w14:textId="77777777" w:rsidR="008837CB" w:rsidRDefault="00BC366C">
      <w:pPr>
        <w:pStyle w:val="Heading2"/>
        <w:spacing w:before="93"/>
      </w:pPr>
      <w:r>
        <w:rPr>
          <w:b w:val="0"/>
        </w:rPr>
        <w:br w:type="column"/>
      </w:r>
      <w:r>
        <w:rPr>
          <w:color w:val="00705B"/>
        </w:rPr>
        <w:t xml:space="preserve">SECTION </w:t>
      </w:r>
      <w:r>
        <w:rPr>
          <w:color w:val="00705B"/>
        </w:rPr>
        <w:t>II – Product Description</w:t>
      </w:r>
    </w:p>
    <w:p w14:paraId="473B1EE4" w14:textId="77777777" w:rsidR="008837CB" w:rsidRDefault="00BC366C">
      <w:pPr>
        <w:pStyle w:val="BodyText"/>
        <w:spacing w:before="71" w:line="249" w:lineRule="auto"/>
        <w:ind w:left="319" w:right="557" w:hanging="1"/>
        <w:jc w:val="both"/>
      </w:pPr>
      <w:proofErr w:type="spellStart"/>
      <w:r>
        <w:t>Delastic</w:t>
      </w:r>
      <w:proofErr w:type="spellEnd"/>
      <w:r>
        <w:rPr>
          <w:position w:val="7"/>
          <w:sz w:val="11"/>
        </w:rPr>
        <w:t xml:space="preserve">® </w:t>
      </w:r>
      <w:r>
        <w:t>Preformed Compression Seals are extruded from neoprene (</w:t>
      </w:r>
      <w:proofErr w:type="spellStart"/>
      <w:r>
        <w:t>polycholoroprene</w:t>
      </w:r>
      <w:proofErr w:type="spellEnd"/>
      <w:r>
        <w:t>) compounds which satisfy the ASTM standard specification D3542 for Preformed Poly- chloroprene Elastic Joint Seals for Bridges.</w:t>
      </w:r>
    </w:p>
    <w:p w14:paraId="421CFA2D" w14:textId="77777777" w:rsidR="008837CB" w:rsidRDefault="008837CB">
      <w:pPr>
        <w:pStyle w:val="BodyText"/>
        <w:spacing w:before="3"/>
        <w:rPr>
          <w:sz w:val="18"/>
        </w:rPr>
      </w:pPr>
    </w:p>
    <w:p w14:paraId="6CB67905" w14:textId="77777777" w:rsidR="008837CB" w:rsidRDefault="00BC366C">
      <w:pPr>
        <w:pStyle w:val="Heading2"/>
      </w:pPr>
      <w:r>
        <w:rPr>
          <w:color w:val="00705B"/>
        </w:rPr>
        <w:t>SECTION III – Application</w:t>
      </w:r>
    </w:p>
    <w:p w14:paraId="2F4DAB81" w14:textId="77777777" w:rsidR="008837CB" w:rsidRDefault="00BC366C">
      <w:pPr>
        <w:pStyle w:val="BodyText"/>
        <w:spacing w:before="71" w:line="249" w:lineRule="auto"/>
        <w:ind w:left="319" w:right="558"/>
        <w:jc w:val="both"/>
      </w:pPr>
      <w:r>
        <w:t xml:space="preserve">In addition to highway and bridge applications, </w:t>
      </w:r>
      <w:proofErr w:type="spellStart"/>
      <w:r>
        <w:t>Delastic</w:t>
      </w:r>
      <w:proofErr w:type="spellEnd"/>
      <w:r>
        <w:t>® Neoprene Compression Seals can be used in spillways, dams, parking structures, stadium ramps and pedestrian overpasses.</w:t>
      </w:r>
    </w:p>
    <w:p w14:paraId="51B942E9" w14:textId="77777777" w:rsidR="008837CB" w:rsidRDefault="00BC366C">
      <w:pPr>
        <w:pStyle w:val="Heading2"/>
        <w:spacing w:before="88"/>
      </w:pPr>
      <w:r>
        <w:rPr>
          <w:color w:val="00705B"/>
        </w:rPr>
        <w:t>SECTION IV – Design</w:t>
      </w:r>
    </w:p>
    <w:p w14:paraId="4B48D6AF" w14:textId="77777777" w:rsidR="008837CB" w:rsidRDefault="00BC366C">
      <w:pPr>
        <w:pStyle w:val="BodyText"/>
        <w:spacing w:before="99" w:line="249" w:lineRule="auto"/>
        <w:ind w:left="319" w:right="557"/>
        <w:jc w:val="both"/>
      </w:pPr>
      <w:r>
        <w:pict w14:anchorId="698AA88D">
          <v:group id="_x0000_s1039" alt="" style="position:absolute;left:0;text-align:left;margin-left:302.3pt;margin-top:64.6pt;width:277.85pt;height:89.2pt;z-index:-251660288;mso-position-horizontal-relative:page" coordorigin="6046,1292" coordsize="5557,1784">
            <v:shape id="_x0000_s1040" type="#_x0000_t75" alt="" style="position:absolute;left:6045;top:1292;width:1697;height:1760">
              <v:imagedata r:id="rId13" o:title=""/>
            </v:shape>
            <v:shape id="_x0000_s1041" type="#_x0000_t75" alt="" style="position:absolute;left:9717;top:1308;width:1885;height:1768">
              <v:imagedata r:id="rId14" o:title=""/>
            </v:shape>
            <v:shape id="_x0000_s1042" type="#_x0000_t75" alt="" style="position:absolute;left:7750;top:1368;width:1939;height:1683">
              <v:imagedata r:id="rId15" o:title=""/>
            </v:shape>
            <w10:wrap anchorx="page"/>
          </v:group>
        </w:pict>
      </w:r>
      <w:r>
        <w:t>The table below should be used to select the appropria</w:t>
      </w:r>
      <w:r>
        <w:t xml:space="preserve">te </w:t>
      </w:r>
      <w:proofErr w:type="spellStart"/>
      <w:r>
        <w:t>Delastic</w:t>
      </w:r>
      <w:proofErr w:type="spellEnd"/>
      <w:proofErr w:type="gramStart"/>
      <w:r>
        <w:rPr>
          <w:position w:val="7"/>
          <w:sz w:val="11"/>
        </w:rPr>
        <w:t xml:space="preserve">®  </w:t>
      </w:r>
      <w:r>
        <w:t>Preformed</w:t>
      </w:r>
      <w:proofErr w:type="gramEnd"/>
      <w:r>
        <w:t xml:space="preserve"> Compression Seal for your project.   In addition to accommodating perpendicular movements (summarized</w:t>
      </w:r>
      <w:r>
        <w:rPr>
          <w:spacing w:val="-10"/>
        </w:rPr>
        <w:t xml:space="preserve"> </w:t>
      </w:r>
      <w:r>
        <w:t>in</w:t>
      </w:r>
      <w:r>
        <w:rPr>
          <w:spacing w:val="-9"/>
        </w:rPr>
        <w:t xml:space="preserve"> </w:t>
      </w:r>
      <w:r>
        <w:t>the</w:t>
      </w:r>
      <w:r>
        <w:rPr>
          <w:spacing w:val="-9"/>
        </w:rPr>
        <w:t xml:space="preserve"> </w:t>
      </w:r>
      <w:r>
        <w:t>table),</w:t>
      </w:r>
      <w:r>
        <w:rPr>
          <w:spacing w:val="-10"/>
        </w:rPr>
        <w:t xml:space="preserve"> </w:t>
      </w:r>
      <w:proofErr w:type="spellStart"/>
      <w:r>
        <w:t>Delastic</w:t>
      </w:r>
      <w:proofErr w:type="spellEnd"/>
      <w:r>
        <w:t>®</w:t>
      </w:r>
      <w:r>
        <w:rPr>
          <w:spacing w:val="-9"/>
        </w:rPr>
        <w:t xml:space="preserve"> </w:t>
      </w:r>
      <w:r>
        <w:t>seals</w:t>
      </w:r>
      <w:r>
        <w:rPr>
          <w:spacing w:val="-9"/>
        </w:rPr>
        <w:t xml:space="preserve"> </w:t>
      </w:r>
      <w:r>
        <w:t>are</w:t>
      </w:r>
      <w:r>
        <w:rPr>
          <w:spacing w:val="-9"/>
        </w:rPr>
        <w:t xml:space="preserve"> </w:t>
      </w:r>
      <w:r>
        <w:t>also</w:t>
      </w:r>
      <w:r>
        <w:rPr>
          <w:spacing w:val="-10"/>
        </w:rPr>
        <w:t xml:space="preserve"> </w:t>
      </w:r>
      <w:r>
        <w:t>capable of</w:t>
      </w:r>
      <w:r>
        <w:rPr>
          <w:spacing w:val="31"/>
        </w:rPr>
        <w:t xml:space="preserve"> </w:t>
      </w:r>
      <w:r>
        <w:t>accepting</w:t>
      </w:r>
      <w:r>
        <w:rPr>
          <w:spacing w:val="32"/>
        </w:rPr>
        <w:t xml:space="preserve"> </w:t>
      </w:r>
      <w:r>
        <w:t>approximately</w:t>
      </w:r>
      <w:r>
        <w:rPr>
          <w:spacing w:val="32"/>
        </w:rPr>
        <w:t xml:space="preserve"> </w:t>
      </w:r>
      <w:r>
        <w:t>15-20%</w:t>
      </w:r>
      <w:r>
        <w:rPr>
          <w:spacing w:val="32"/>
        </w:rPr>
        <w:t xml:space="preserve"> </w:t>
      </w:r>
      <w:r>
        <w:t>lateral</w:t>
      </w:r>
      <w:r>
        <w:rPr>
          <w:spacing w:val="32"/>
        </w:rPr>
        <w:t xml:space="preserve"> </w:t>
      </w:r>
      <w:r>
        <w:rPr>
          <w:spacing w:val="-3"/>
        </w:rPr>
        <w:t>shear,</w:t>
      </w:r>
      <w:r>
        <w:rPr>
          <w:spacing w:val="32"/>
        </w:rPr>
        <w:t xml:space="preserve"> </w:t>
      </w:r>
      <w:r>
        <w:t>vertical</w:t>
      </w:r>
    </w:p>
    <w:p w14:paraId="4460E2F2" w14:textId="77777777" w:rsidR="008837CB" w:rsidRDefault="00BC366C">
      <w:pPr>
        <w:pStyle w:val="BodyText"/>
        <w:spacing w:before="4"/>
        <w:ind w:left="1716"/>
      </w:pPr>
      <w:r>
        <w:pict w14:anchorId="17E253B7">
          <v:shape id="_x0000_s1038" type="#_x0000_t202" alt="" style="position:absolute;left:0;text-align:left;margin-left:315pt;margin-top:.55pt;width:69.75pt;height:11.2pt;z-index:-251662336;mso-wrap-style:square;mso-wrap-edited:f;mso-width-percent:0;mso-height-percent:0;mso-position-horizontal-relative:page;mso-width-percent:0;mso-height-percent:0;v-text-anchor:top" filled="f" stroked="f">
            <v:textbox inset="0,0,0,0">
              <w:txbxContent>
                <w:p w14:paraId="72066DE7" w14:textId="77777777" w:rsidR="008837CB" w:rsidRDefault="00BC366C">
                  <w:pPr>
                    <w:pStyle w:val="BodyText"/>
                    <w:spacing w:line="223" w:lineRule="exact"/>
                  </w:pPr>
                  <w:r>
                    <w:t xml:space="preserve">shear and </w:t>
                  </w:r>
                  <w:proofErr w:type="spellStart"/>
                  <w:r>
                    <w:t>rotati</w:t>
                  </w:r>
                  <w:proofErr w:type="spellEnd"/>
                </w:p>
              </w:txbxContent>
            </v:textbox>
            <w10:wrap anchorx="page"/>
          </v:shape>
        </w:pict>
      </w:r>
      <w:r>
        <w:pict w14:anchorId="36ABA4E3">
          <v:shape id="_x0000_s1037" type="#_x0000_t202" alt="" style="position:absolute;left:0;text-align:left;margin-left:390.45pt;margin-top:.55pt;width:70.5pt;height:11.2pt;z-index:-251661312;mso-wrap-style:square;mso-wrap-edited:f;mso-width-percent:0;mso-height-percent:0;mso-position-horizontal-relative:page;mso-width-percent:0;mso-height-percent:0;v-text-anchor:top" filled="f" stroked="f">
            <v:textbox inset="0,0,0,0">
              <w:txbxContent>
                <w:p w14:paraId="234E297E" w14:textId="77777777" w:rsidR="008837CB" w:rsidRDefault="00BC366C">
                  <w:pPr>
                    <w:pStyle w:val="BodyText"/>
                    <w:spacing w:line="223" w:lineRule="exact"/>
                  </w:pPr>
                  <w:proofErr w:type="spellStart"/>
                  <w:r>
                    <w:t>n</w:t>
                  </w:r>
                  <w:r>
                    <w:t>al</w:t>
                  </w:r>
                  <w:proofErr w:type="spellEnd"/>
                  <w:r>
                    <w:t xml:space="preserve"> </w:t>
                  </w:r>
                  <w:r>
                    <w:rPr>
                      <w:spacing w:val="-3"/>
                    </w:rPr>
                    <w:t>movements.</w:t>
                  </w:r>
                </w:p>
              </w:txbxContent>
            </v:textbox>
            <w10:wrap anchorx="page"/>
          </v:shape>
        </w:pict>
      </w:r>
      <w:r>
        <w:t>o</w:t>
      </w:r>
    </w:p>
    <w:p w14:paraId="53EF42EB" w14:textId="77777777" w:rsidR="008837CB" w:rsidRDefault="008837CB">
      <w:pPr>
        <w:sectPr w:rsidR="008837CB">
          <w:type w:val="continuous"/>
          <w:pgSz w:w="12240" w:h="15840"/>
          <w:pgMar w:top="1500" w:right="160" w:bottom="720" w:left="340" w:header="720" w:footer="720" w:gutter="0"/>
          <w:cols w:num="2" w:space="720" w:equalWidth="0">
            <w:col w:w="5601" w:space="40"/>
            <w:col w:w="6099"/>
          </w:cols>
        </w:sectPr>
      </w:pPr>
    </w:p>
    <w:p w14:paraId="1CE70585" w14:textId="77777777" w:rsidR="008837CB" w:rsidRDefault="008837CB">
      <w:pPr>
        <w:pStyle w:val="BodyText"/>
        <w:spacing w:before="4"/>
        <w:rPr>
          <w:sz w:val="13"/>
        </w:rPr>
      </w:pPr>
    </w:p>
    <w:p w14:paraId="65CB721E" w14:textId="77777777" w:rsidR="008837CB" w:rsidRDefault="008837CB">
      <w:pPr>
        <w:rPr>
          <w:sz w:val="13"/>
        </w:rPr>
        <w:sectPr w:rsidR="008837CB">
          <w:type w:val="continuous"/>
          <w:pgSz w:w="12240" w:h="15840"/>
          <w:pgMar w:top="1500" w:right="160" w:bottom="720" w:left="340" w:header="720" w:footer="720" w:gutter="0"/>
          <w:cols w:space="720"/>
        </w:sectPr>
      </w:pPr>
    </w:p>
    <w:p w14:paraId="48E5C895" w14:textId="77777777" w:rsidR="008837CB" w:rsidRDefault="00BC366C">
      <w:pPr>
        <w:spacing w:before="94"/>
        <w:jc w:val="right"/>
        <w:rPr>
          <w:b/>
          <w:sz w:val="18"/>
        </w:rPr>
      </w:pPr>
      <w:proofErr w:type="spellStart"/>
      <w:r>
        <w:rPr>
          <w:b/>
          <w:color w:val="00705B"/>
          <w:sz w:val="18"/>
        </w:rPr>
        <w:t>Delastic</w:t>
      </w:r>
      <w:proofErr w:type="spellEnd"/>
      <w:r>
        <w:rPr>
          <w:color w:val="00705B"/>
          <w:position w:val="6"/>
          <w:sz w:val="10"/>
        </w:rPr>
        <w:t xml:space="preserve">® </w:t>
      </w:r>
      <w:r>
        <w:rPr>
          <w:b/>
          <w:color w:val="00705B"/>
          <w:sz w:val="18"/>
        </w:rPr>
        <w:t>Seal</w:t>
      </w:r>
    </w:p>
    <w:p w14:paraId="324CD43F" w14:textId="77777777" w:rsidR="008837CB" w:rsidRDefault="00BC366C">
      <w:pPr>
        <w:spacing w:before="94"/>
        <w:ind w:left="548"/>
        <w:rPr>
          <w:b/>
          <w:sz w:val="18"/>
        </w:rPr>
      </w:pPr>
      <w:r>
        <w:br w:type="column"/>
      </w:r>
      <w:r>
        <w:rPr>
          <w:b/>
          <w:color w:val="00705B"/>
          <w:sz w:val="18"/>
        </w:rPr>
        <w:t>Armored Joint</w:t>
      </w:r>
    </w:p>
    <w:p w14:paraId="48773FBD" w14:textId="77777777" w:rsidR="008837CB" w:rsidRDefault="00BC366C">
      <w:pPr>
        <w:spacing w:before="94"/>
        <w:ind w:left="537"/>
        <w:rPr>
          <w:b/>
          <w:sz w:val="18"/>
        </w:rPr>
      </w:pPr>
      <w:r>
        <w:br w:type="column"/>
      </w:r>
      <w:r>
        <w:rPr>
          <w:b/>
          <w:color w:val="00705B"/>
          <w:sz w:val="18"/>
        </w:rPr>
        <w:t xml:space="preserve">Sawcut </w:t>
      </w:r>
      <w:proofErr w:type="spellStart"/>
      <w:r>
        <w:rPr>
          <w:b/>
          <w:color w:val="00705B"/>
          <w:sz w:val="18"/>
        </w:rPr>
        <w:t>Blockout</w:t>
      </w:r>
      <w:proofErr w:type="spellEnd"/>
    </w:p>
    <w:p w14:paraId="21D5211C" w14:textId="77777777" w:rsidR="008837CB" w:rsidRDefault="008837CB">
      <w:pPr>
        <w:rPr>
          <w:sz w:val="18"/>
        </w:rPr>
        <w:sectPr w:rsidR="008837CB">
          <w:type w:val="continuous"/>
          <w:pgSz w:w="12240" w:h="15840"/>
          <w:pgMar w:top="1500" w:right="160" w:bottom="720" w:left="340" w:header="720" w:footer="720" w:gutter="0"/>
          <w:cols w:num="3" w:space="720" w:equalWidth="0">
            <w:col w:w="7164" w:space="40"/>
            <w:col w:w="1803" w:space="39"/>
            <w:col w:w="2694"/>
          </w:cols>
        </w:sectPr>
      </w:pPr>
    </w:p>
    <w:p w14:paraId="0863F4C9" w14:textId="77777777" w:rsidR="008837CB" w:rsidRDefault="008837CB">
      <w:pPr>
        <w:pStyle w:val="BodyText"/>
        <w:spacing w:before="4"/>
        <w:rPr>
          <w:b/>
          <w:sz w:val="25"/>
        </w:rPr>
      </w:pPr>
    </w:p>
    <w:tbl>
      <w:tblPr>
        <w:tblW w:w="0" w:type="auto"/>
        <w:tblInd w:w="776" w:type="dxa"/>
        <w:tblLayout w:type="fixed"/>
        <w:tblCellMar>
          <w:left w:w="0" w:type="dxa"/>
          <w:right w:w="0" w:type="dxa"/>
        </w:tblCellMar>
        <w:tblLook w:val="01E0" w:firstRow="1" w:lastRow="1" w:firstColumn="1" w:lastColumn="1" w:noHBand="0" w:noVBand="0"/>
      </w:tblPr>
      <w:tblGrid>
        <w:gridCol w:w="1684"/>
        <w:gridCol w:w="1282"/>
        <w:gridCol w:w="1256"/>
        <w:gridCol w:w="1473"/>
        <w:gridCol w:w="1374"/>
        <w:gridCol w:w="1142"/>
        <w:gridCol w:w="1813"/>
      </w:tblGrid>
      <w:tr w:rsidR="008837CB" w14:paraId="3E2829FD" w14:textId="77777777">
        <w:trPr>
          <w:trHeight w:val="401"/>
        </w:trPr>
        <w:tc>
          <w:tcPr>
            <w:tcW w:w="10024" w:type="dxa"/>
            <w:gridSpan w:val="7"/>
            <w:shd w:val="clear" w:color="auto" w:fill="00705B"/>
          </w:tcPr>
          <w:p w14:paraId="7DB26CAD" w14:textId="77777777" w:rsidR="008837CB" w:rsidRDefault="00BC366C">
            <w:pPr>
              <w:pStyle w:val="TableParagraph"/>
              <w:tabs>
                <w:tab w:val="left" w:pos="2459"/>
                <w:tab w:val="left" w:pos="6861"/>
              </w:tabs>
              <w:spacing w:before="76" w:line="166" w:lineRule="exact"/>
              <w:ind w:left="518"/>
              <w:rPr>
                <w:b/>
                <w:sz w:val="15"/>
              </w:rPr>
            </w:pPr>
            <w:proofErr w:type="spellStart"/>
            <w:r>
              <w:rPr>
                <w:b/>
                <w:color w:val="FFFFFF"/>
                <w:spacing w:val="2"/>
                <w:sz w:val="15"/>
              </w:rPr>
              <w:t>Delastic</w:t>
            </w:r>
            <w:proofErr w:type="spellEnd"/>
            <w:r>
              <w:rPr>
                <w:b/>
                <w:color w:val="FFFFFF"/>
                <w:spacing w:val="2"/>
                <w:position w:val="5"/>
                <w:sz w:val="8"/>
              </w:rPr>
              <w:t>®</w:t>
            </w:r>
            <w:r>
              <w:rPr>
                <w:b/>
                <w:color w:val="FFFFFF"/>
                <w:spacing w:val="2"/>
                <w:position w:val="5"/>
                <w:sz w:val="8"/>
              </w:rPr>
              <w:tab/>
            </w:r>
            <w:proofErr w:type="spellStart"/>
            <w:r>
              <w:rPr>
                <w:b/>
                <w:color w:val="FFFFFF"/>
                <w:spacing w:val="2"/>
                <w:sz w:val="15"/>
              </w:rPr>
              <w:t>Delastic</w:t>
            </w:r>
            <w:proofErr w:type="spellEnd"/>
            <w:proofErr w:type="gramStart"/>
            <w:r>
              <w:rPr>
                <w:b/>
                <w:color w:val="FFFFFF"/>
                <w:spacing w:val="2"/>
                <w:position w:val="5"/>
                <w:sz w:val="8"/>
              </w:rPr>
              <w:t xml:space="preserve">®  </w:t>
            </w:r>
            <w:r>
              <w:rPr>
                <w:b/>
                <w:color w:val="FFFFFF"/>
                <w:sz w:val="15"/>
              </w:rPr>
              <w:t>Seal</w:t>
            </w:r>
            <w:proofErr w:type="gramEnd"/>
            <w:r>
              <w:rPr>
                <w:b/>
                <w:color w:val="FFFFFF"/>
                <w:spacing w:val="5"/>
                <w:sz w:val="15"/>
              </w:rPr>
              <w:t xml:space="preserve"> </w:t>
            </w:r>
            <w:r>
              <w:rPr>
                <w:b/>
                <w:color w:val="FFFFFF"/>
                <w:spacing w:val="2"/>
                <w:sz w:val="15"/>
              </w:rPr>
              <w:t>Characteristics</w:t>
            </w:r>
            <w:r>
              <w:rPr>
                <w:b/>
                <w:color w:val="FFFFFF"/>
                <w:spacing w:val="2"/>
                <w:sz w:val="15"/>
              </w:rPr>
              <w:tab/>
            </w:r>
            <w:r>
              <w:rPr>
                <w:b/>
                <w:color w:val="FFFFFF"/>
                <w:sz w:val="15"/>
              </w:rPr>
              <w:t>Joint Design</w:t>
            </w:r>
            <w:r>
              <w:rPr>
                <w:b/>
                <w:color w:val="FFFFFF"/>
                <w:spacing w:val="2"/>
                <w:sz w:val="15"/>
              </w:rPr>
              <w:t xml:space="preserve"> Criteria</w:t>
            </w:r>
          </w:p>
          <w:p w14:paraId="410028C0" w14:textId="77777777" w:rsidR="008837CB" w:rsidRDefault="00BC366C">
            <w:pPr>
              <w:pStyle w:val="TableParagraph"/>
              <w:tabs>
                <w:tab w:val="left" w:pos="2054"/>
                <w:tab w:val="left" w:pos="3274"/>
                <w:tab w:val="left" w:pos="4522"/>
                <w:tab w:val="left" w:pos="6100"/>
                <w:tab w:val="left" w:pos="7425"/>
                <w:tab w:val="left" w:pos="8420"/>
              </w:tabs>
              <w:spacing w:line="139" w:lineRule="exact"/>
              <w:ind w:left="518"/>
              <w:rPr>
                <w:b/>
                <w:sz w:val="15"/>
              </w:rPr>
            </w:pPr>
            <w:r>
              <w:rPr>
                <w:b/>
                <w:color w:val="FFFFFF"/>
                <w:sz w:val="15"/>
              </w:rPr>
              <w:t>Seal</w:t>
            </w:r>
            <w:r>
              <w:rPr>
                <w:b/>
                <w:color w:val="FFFFFF"/>
                <w:sz w:val="15"/>
              </w:rPr>
              <w:tab/>
              <w:t>Nominal</w:t>
            </w:r>
            <w:r>
              <w:rPr>
                <w:b/>
                <w:color w:val="FFFFFF"/>
                <w:sz w:val="15"/>
              </w:rPr>
              <w:tab/>
            </w:r>
            <w:proofErr w:type="spellStart"/>
            <w:r>
              <w:rPr>
                <w:b/>
                <w:color w:val="FFFFFF"/>
                <w:sz w:val="15"/>
              </w:rPr>
              <w:t>Nominal</w:t>
            </w:r>
            <w:proofErr w:type="spellEnd"/>
            <w:r>
              <w:rPr>
                <w:b/>
                <w:color w:val="FFFFFF"/>
                <w:sz w:val="15"/>
              </w:rPr>
              <w:tab/>
            </w:r>
            <w:r>
              <w:rPr>
                <w:b/>
                <w:color w:val="FFFFFF"/>
                <w:spacing w:val="2"/>
                <w:sz w:val="15"/>
              </w:rPr>
              <w:t>Maximum</w:t>
            </w:r>
            <w:r>
              <w:rPr>
                <w:b/>
                <w:color w:val="FFFFFF"/>
                <w:spacing w:val="2"/>
                <w:sz w:val="15"/>
              </w:rPr>
              <w:tab/>
              <w:t>Narrowest</w:t>
            </w:r>
            <w:r>
              <w:rPr>
                <w:b/>
                <w:color w:val="FFFFFF"/>
                <w:spacing w:val="2"/>
                <w:sz w:val="15"/>
              </w:rPr>
              <w:tab/>
              <w:t>Widest</w:t>
            </w:r>
            <w:r>
              <w:rPr>
                <w:b/>
                <w:color w:val="FFFFFF"/>
                <w:spacing w:val="2"/>
                <w:sz w:val="15"/>
              </w:rPr>
              <w:tab/>
            </w:r>
            <w:r>
              <w:rPr>
                <w:b/>
                <w:color w:val="FFFFFF"/>
                <w:sz w:val="15"/>
              </w:rPr>
              <w:t>Minimum</w:t>
            </w:r>
          </w:p>
        </w:tc>
      </w:tr>
      <w:tr w:rsidR="008837CB" w14:paraId="7ECECBEB" w14:textId="77777777">
        <w:trPr>
          <w:trHeight w:val="232"/>
        </w:trPr>
        <w:tc>
          <w:tcPr>
            <w:tcW w:w="1684" w:type="dxa"/>
            <w:shd w:val="clear" w:color="auto" w:fill="00705B"/>
          </w:tcPr>
          <w:p w14:paraId="25DF9964" w14:textId="77777777" w:rsidR="008837CB" w:rsidRDefault="00BC366C">
            <w:pPr>
              <w:pStyle w:val="TableParagraph"/>
              <w:spacing w:line="168" w:lineRule="exact"/>
              <w:ind w:left="518"/>
              <w:rPr>
                <w:b/>
                <w:sz w:val="15"/>
              </w:rPr>
            </w:pPr>
            <w:r>
              <w:rPr>
                <w:b/>
                <w:color w:val="FFFFFF"/>
                <w:sz w:val="15"/>
              </w:rPr>
              <w:t>Catalog No.</w:t>
            </w:r>
          </w:p>
        </w:tc>
        <w:tc>
          <w:tcPr>
            <w:tcW w:w="1282" w:type="dxa"/>
            <w:shd w:val="clear" w:color="auto" w:fill="00705B"/>
          </w:tcPr>
          <w:p w14:paraId="0E0C59F0" w14:textId="77777777" w:rsidR="008837CB" w:rsidRDefault="00BC366C">
            <w:pPr>
              <w:pStyle w:val="TableParagraph"/>
              <w:spacing w:line="168" w:lineRule="exact"/>
              <w:ind w:left="304" w:right="238"/>
              <w:jc w:val="center"/>
              <w:rPr>
                <w:b/>
                <w:sz w:val="15"/>
              </w:rPr>
            </w:pPr>
            <w:r>
              <w:rPr>
                <w:b/>
                <w:color w:val="FFFFFF"/>
                <w:sz w:val="15"/>
              </w:rPr>
              <w:t>Width (W)</w:t>
            </w:r>
          </w:p>
        </w:tc>
        <w:tc>
          <w:tcPr>
            <w:tcW w:w="1256" w:type="dxa"/>
            <w:shd w:val="clear" w:color="auto" w:fill="00705B"/>
          </w:tcPr>
          <w:p w14:paraId="0AE3000B" w14:textId="77777777" w:rsidR="008837CB" w:rsidRDefault="00BC366C">
            <w:pPr>
              <w:pStyle w:val="TableParagraph"/>
              <w:spacing w:line="168" w:lineRule="exact"/>
              <w:ind w:left="245"/>
              <w:rPr>
                <w:b/>
                <w:sz w:val="15"/>
              </w:rPr>
            </w:pPr>
            <w:r>
              <w:rPr>
                <w:b/>
                <w:color w:val="FFFFFF"/>
                <w:sz w:val="15"/>
              </w:rPr>
              <w:t>Height (H)</w:t>
            </w:r>
          </w:p>
        </w:tc>
        <w:tc>
          <w:tcPr>
            <w:tcW w:w="1473" w:type="dxa"/>
            <w:shd w:val="clear" w:color="auto" w:fill="00705B"/>
          </w:tcPr>
          <w:p w14:paraId="41854DC9" w14:textId="77777777" w:rsidR="008837CB" w:rsidRDefault="00BC366C">
            <w:pPr>
              <w:pStyle w:val="TableParagraph"/>
              <w:spacing w:line="168" w:lineRule="exact"/>
              <w:ind w:left="266" w:right="424"/>
              <w:jc w:val="center"/>
              <w:rPr>
                <w:b/>
                <w:sz w:val="15"/>
              </w:rPr>
            </w:pPr>
            <w:r>
              <w:rPr>
                <w:b/>
                <w:color w:val="FFFFFF"/>
                <w:sz w:val="15"/>
              </w:rPr>
              <w:t>Movement</w:t>
            </w:r>
          </w:p>
        </w:tc>
        <w:tc>
          <w:tcPr>
            <w:tcW w:w="1374" w:type="dxa"/>
            <w:shd w:val="clear" w:color="auto" w:fill="00705B"/>
          </w:tcPr>
          <w:p w14:paraId="3205DCCE" w14:textId="77777777" w:rsidR="008837CB" w:rsidRDefault="00BC366C">
            <w:pPr>
              <w:pStyle w:val="TableParagraph"/>
              <w:spacing w:line="168" w:lineRule="exact"/>
              <w:ind w:left="436"/>
              <w:rPr>
                <w:b/>
                <w:sz w:val="8"/>
              </w:rPr>
            </w:pPr>
            <w:r>
              <w:rPr>
                <w:b/>
                <w:color w:val="FFFFFF"/>
                <w:sz w:val="15"/>
              </w:rPr>
              <w:t>Opening</w:t>
            </w:r>
            <w:r>
              <w:rPr>
                <w:b/>
                <w:color w:val="FFFFFF"/>
                <w:position w:val="5"/>
                <w:sz w:val="8"/>
              </w:rPr>
              <w:t>A</w:t>
            </w:r>
          </w:p>
        </w:tc>
        <w:tc>
          <w:tcPr>
            <w:tcW w:w="1142" w:type="dxa"/>
            <w:shd w:val="clear" w:color="auto" w:fill="00705B"/>
          </w:tcPr>
          <w:p w14:paraId="25F49AF0" w14:textId="77777777" w:rsidR="008837CB" w:rsidRDefault="00BC366C">
            <w:pPr>
              <w:pStyle w:val="TableParagraph"/>
              <w:spacing w:line="168" w:lineRule="exact"/>
              <w:ind w:left="235" w:right="199"/>
              <w:jc w:val="center"/>
              <w:rPr>
                <w:b/>
                <w:sz w:val="8"/>
              </w:rPr>
            </w:pPr>
            <w:r>
              <w:rPr>
                <w:b/>
                <w:color w:val="FFFFFF"/>
                <w:sz w:val="15"/>
              </w:rPr>
              <w:t>Opening</w:t>
            </w:r>
            <w:r>
              <w:rPr>
                <w:b/>
                <w:color w:val="FFFFFF"/>
                <w:position w:val="5"/>
                <w:sz w:val="8"/>
              </w:rPr>
              <w:t>A</w:t>
            </w:r>
          </w:p>
        </w:tc>
        <w:tc>
          <w:tcPr>
            <w:tcW w:w="1813" w:type="dxa"/>
            <w:shd w:val="clear" w:color="auto" w:fill="00705B"/>
          </w:tcPr>
          <w:p w14:paraId="33E8A355" w14:textId="77777777" w:rsidR="008837CB" w:rsidRDefault="00BC366C">
            <w:pPr>
              <w:pStyle w:val="TableParagraph"/>
              <w:spacing w:line="168" w:lineRule="exact"/>
              <w:ind w:left="295"/>
              <w:rPr>
                <w:b/>
                <w:sz w:val="8"/>
              </w:rPr>
            </w:pPr>
            <w:r>
              <w:rPr>
                <w:b/>
                <w:color w:val="FFFFFF"/>
                <w:sz w:val="15"/>
              </w:rPr>
              <w:t>Depth</w:t>
            </w:r>
            <w:r>
              <w:rPr>
                <w:b/>
                <w:color w:val="FFFFFF"/>
                <w:position w:val="5"/>
                <w:sz w:val="8"/>
              </w:rPr>
              <w:t>B</w:t>
            </w:r>
          </w:p>
        </w:tc>
      </w:tr>
      <w:tr w:rsidR="008837CB" w14:paraId="26195A4E" w14:textId="77777777">
        <w:trPr>
          <w:trHeight w:val="462"/>
        </w:trPr>
        <w:tc>
          <w:tcPr>
            <w:tcW w:w="1684" w:type="dxa"/>
          </w:tcPr>
          <w:p w14:paraId="5E71E09E" w14:textId="77777777" w:rsidR="008837CB" w:rsidRDefault="00BC366C">
            <w:pPr>
              <w:pStyle w:val="TableParagraph"/>
              <w:spacing w:before="141"/>
              <w:ind w:left="518"/>
              <w:rPr>
                <w:b/>
                <w:sz w:val="15"/>
              </w:rPr>
            </w:pPr>
            <w:hyperlink r:id="rId16">
              <w:r>
                <w:rPr>
                  <w:b/>
                  <w:color w:val="2D2F79"/>
                  <w:sz w:val="15"/>
                  <w:u w:val="single" w:color="2D2F79"/>
                </w:rPr>
                <w:t>CV-1250</w:t>
              </w:r>
            </w:hyperlink>
          </w:p>
        </w:tc>
        <w:tc>
          <w:tcPr>
            <w:tcW w:w="1282" w:type="dxa"/>
          </w:tcPr>
          <w:p w14:paraId="51C2FD1E" w14:textId="77777777" w:rsidR="008837CB" w:rsidRDefault="00BC366C">
            <w:pPr>
              <w:pStyle w:val="TableParagraph"/>
              <w:spacing w:before="141"/>
              <w:ind w:left="301" w:right="238"/>
              <w:jc w:val="center"/>
              <w:rPr>
                <w:sz w:val="15"/>
              </w:rPr>
            </w:pPr>
            <w:r>
              <w:rPr>
                <w:b/>
                <w:sz w:val="15"/>
              </w:rPr>
              <w:t xml:space="preserve">1.25 </w:t>
            </w:r>
            <w:r>
              <w:rPr>
                <w:sz w:val="15"/>
              </w:rPr>
              <w:t>(32)</w:t>
            </w:r>
          </w:p>
        </w:tc>
        <w:tc>
          <w:tcPr>
            <w:tcW w:w="1256" w:type="dxa"/>
          </w:tcPr>
          <w:p w14:paraId="40753B12" w14:textId="77777777" w:rsidR="008837CB" w:rsidRDefault="00BC366C">
            <w:pPr>
              <w:pStyle w:val="TableParagraph"/>
              <w:spacing w:before="141"/>
              <w:ind w:left="312"/>
              <w:rPr>
                <w:sz w:val="15"/>
              </w:rPr>
            </w:pPr>
            <w:r>
              <w:rPr>
                <w:b/>
                <w:sz w:val="15"/>
              </w:rPr>
              <w:t xml:space="preserve">1.25 </w:t>
            </w:r>
            <w:r>
              <w:rPr>
                <w:sz w:val="15"/>
              </w:rPr>
              <w:t>(32)</w:t>
            </w:r>
          </w:p>
        </w:tc>
        <w:tc>
          <w:tcPr>
            <w:tcW w:w="1473" w:type="dxa"/>
          </w:tcPr>
          <w:p w14:paraId="6C67ECD7" w14:textId="77777777" w:rsidR="008837CB" w:rsidRDefault="00BC366C">
            <w:pPr>
              <w:pStyle w:val="TableParagraph"/>
              <w:spacing w:before="141"/>
              <w:ind w:left="266" w:right="424"/>
              <w:jc w:val="center"/>
              <w:rPr>
                <w:sz w:val="15"/>
              </w:rPr>
            </w:pPr>
            <w:r>
              <w:rPr>
                <w:b/>
                <w:sz w:val="15"/>
              </w:rPr>
              <w:t xml:space="preserve">0.50 </w:t>
            </w:r>
            <w:r>
              <w:rPr>
                <w:sz w:val="15"/>
              </w:rPr>
              <w:t>(13)</w:t>
            </w:r>
          </w:p>
        </w:tc>
        <w:tc>
          <w:tcPr>
            <w:tcW w:w="1374" w:type="dxa"/>
          </w:tcPr>
          <w:p w14:paraId="69F5E2FF" w14:textId="77777777" w:rsidR="008837CB" w:rsidRDefault="00BC366C">
            <w:pPr>
              <w:pStyle w:val="TableParagraph"/>
              <w:spacing w:before="141"/>
              <w:ind w:left="486"/>
              <w:rPr>
                <w:sz w:val="15"/>
              </w:rPr>
            </w:pPr>
            <w:r>
              <w:rPr>
                <w:b/>
                <w:sz w:val="15"/>
              </w:rPr>
              <w:t xml:space="preserve">0.56 </w:t>
            </w:r>
            <w:r>
              <w:rPr>
                <w:sz w:val="15"/>
              </w:rPr>
              <w:t>(14)</w:t>
            </w:r>
          </w:p>
        </w:tc>
        <w:tc>
          <w:tcPr>
            <w:tcW w:w="1142" w:type="dxa"/>
          </w:tcPr>
          <w:p w14:paraId="19124A3F" w14:textId="77777777" w:rsidR="008837CB" w:rsidRDefault="00BC366C">
            <w:pPr>
              <w:pStyle w:val="TableParagraph"/>
              <w:spacing w:before="141"/>
              <w:ind w:left="235" w:right="198"/>
              <w:jc w:val="center"/>
              <w:rPr>
                <w:sz w:val="15"/>
              </w:rPr>
            </w:pPr>
            <w:r>
              <w:rPr>
                <w:b/>
                <w:sz w:val="15"/>
              </w:rPr>
              <w:t xml:space="preserve">1.06 </w:t>
            </w:r>
            <w:r>
              <w:rPr>
                <w:sz w:val="15"/>
              </w:rPr>
              <w:t>(27)</w:t>
            </w:r>
          </w:p>
        </w:tc>
        <w:tc>
          <w:tcPr>
            <w:tcW w:w="1813" w:type="dxa"/>
          </w:tcPr>
          <w:p w14:paraId="6DB72528" w14:textId="77777777" w:rsidR="008837CB" w:rsidRDefault="00BC366C">
            <w:pPr>
              <w:pStyle w:val="TableParagraph"/>
              <w:spacing w:before="141"/>
              <w:ind w:left="255"/>
              <w:rPr>
                <w:sz w:val="15"/>
              </w:rPr>
            </w:pPr>
            <w:r>
              <w:rPr>
                <w:b/>
                <w:sz w:val="15"/>
              </w:rPr>
              <w:t xml:space="preserve">2.00 </w:t>
            </w:r>
            <w:r>
              <w:rPr>
                <w:sz w:val="15"/>
              </w:rPr>
              <w:t>(51)</w:t>
            </w:r>
          </w:p>
        </w:tc>
      </w:tr>
      <w:tr w:rsidR="008837CB" w14:paraId="09F39C68" w14:textId="77777777">
        <w:trPr>
          <w:trHeight w:val="280"/>
        </w:trPr>
        <w:tc>
          <w:tcPr>
            <w:tcW w:w="1684" w:type="dxa"/>
            <w:shd w:val="clear" w:color="auto" w:fill="DFDFDF"/>
          </w:tcPr>
          <w:p w14:paraId="35AA3608" w14:textId="77777777" w:rsidR="008837CB" w:rsidRDefault="00BC366C">
            <w:pPr>
              <w:pStyle w:val="TableParagraph"/>
              <w:spacing w:before="57"/>
              <w:ind w:left="518"/>
              <w:rPr>
                <w:b/>
                <w:sz w:val="15"/>
              </w:rPr>
            </w:pPr>
            <w:hyperlink r:id="rId17">
              <w:r>
                <w:rPr>
                  <w:b/>
                  <w:color w:val="2D2F79"/>
                  <w:sz w:val="15"/>
                  <w:u w:val="single" w:color="2D2F79"/>
                </w:rPr>
                <w:t>CV-1625</w:t>
              </w:r>
            </w:hyperlink>
          </w:p>
        </w:tc>
        <w:tc>
          <w:tcPr>
            <w:tcW w:w="1282" w:type="dxa"/>
            <w:shd w:val="clear" w:color="auto" w:fill="DFDFDF"/>
          </w:tcPr>
          <w:p w14:paraId="5DE7A69F" w14:textId="77777777" w:rsidR="008837CB" w:rsidRDefault="00BC366C">
            <w:pPr>
              <w:pStyle w:val="TableParagraph"/>
              <w:spacing w:before="57"/>
              <w:ind w:left="304" w:right="237"/>
              <w:jc w:val="center"/>
              <w:rPr>
                <w:sz w:val="15"/>
              </w:rPr>
            </w:pPr>
            <w:r>
              <w:rPr>
                <w:b/>
                <w:sz w:val="15"/>
              </w:rPr>
              <w:t xml:space="preserve">1.63 </w:t>
            </w:r>
            <w:r>
              <w:rPr>
                <w:sz w:val="15"/>
              </w:rPr>
              <w:t>(41)</w:t>
            </w:r>
          </w:p>
        </w:tc>
        <w:tc>
          <w:tcPr>
            <w:tcW w:w="1256" w:type="dxa"/>
            <w:shd w:val="clear" w:color="auto" w:fill="DFDFDF"/>
          </w:tcPr>
          <w:p w14:paraId="1AF01A2D" w14:textId="77777777" w:rsidR="008837CB" w:rsidRDefault="00BC366C">
            <w:pPr>
              <w:pStyle w:val="TableParagraph"/>
              <w:spacing w:before="57"/>
              <w:ind w:left="311"/>
              <w:rPr>
                <w:sz w:val="15"/>
              </w:rPr>
            </w:pPr>
            <w:r>
              <w:rPr>
                <w:b/>
                <w:sz w:val="15"/>
              </w:rPr>
              <w:t xml:space="preserve">1.88 </w:t>
            </w:r>
            <w:r>
              <w:rPr>
                <w:sz w:val="15"/>
              </w:rPr>
              <w:t>(40)</w:t>
            </w:r>
          </w:p>
        </w:tc>
        <w:tc>
          <w:tcPr>
            <w:tcW w:w="1473" w:type="dxa"/>
            <w:shd w:val="clear" w:color="auto" w:fill="DFDFDF"/>
          </w:tcPr>
          <w:p w14:paraId="0828DFDB" w14:textId="77777777" w:rsidR="008837CB" w:rsidRDefault="00BC366C">
            <w:pPr>
              <w:pStyle w:val="TableParagraph"/>
              <w:spacing w:before="57"/>
              <w:ind w:left="255" w:right="424"/>
              <w:jc w:val="center"/>
              <w:rPr>
                <w:sz w:val="15"/>
              </w:rPr>
            </w:pPr>
            <w:r>
              <w:rPr>
                <w:b/>
                <w:sz w:val="15"/>
              </w:rPr>
              <w:t xml:space="preserve">0.66 </w:t>
            </w:r>
            <w:r>
              <w:rPr>
                <w:sz w:val="15"/>
              </w:rPr>
              <w:t>(17)</w:t>
            </w:r>
          </w:p>
        </w:tc>
        <w:tc>
          <w:tcPr>
            <w:tcW w:w="1374" w:type="dxa"/>
            <w:shd w:val="clear" w:color="auto" w:fill="DFDFDF"/>
          </w:tcPr>
          <w:p w14:paraId="23208E2E" w14:textId="77777777" w:rsidR="008837CB" w:rsidRDefault="00BC366C">
            <w:pPr>
              <w:pStyle w:val="TableParagraph"/>
              <w:spacing w:before="57"/>
              <w:ind w:left="486"/>
              <w:rPr>
                <w:sz w:val="15"/>
              </w:rPr>
            </w:pPr>
            <w:r>
              <w:rPr>
                <w:b/>
                <w:sz w:val="15"/>
              </w:rPr>
              <w:t xml:space="preserve">0.72 </w:t>
            </w:r>
            <w:r>
              <w:rPr>
                <w:sz w:val="15"/>
              </w:rPr>
              <w:t>(18)</w:t>
            </w:r>
          </w:p>
        </w:tc>
        <w:tc>
          <w:tcPr>
            <w:tcW w:w="1142" w:type="dxa"/>
            <w:shd w:val="clear" w:color="auto" w:fill="DFDFDF"/>
          </w:tcPr>
          <w:p w14:paraId="32FB4856" w14:textId="77777777" w:rsidR="008837CB" w:rsidRDefault="00BC366C">
            <w:pPr>
              <w:pStyle w:val="TableParagraph"/>
              <w:spacing w:before="57"/>
              <w:ind w:left="235" w:right="198"/>
              <w:jc w:val="center"/>
              <w:rPr>
                <w:sz w:val="15"/>
              </w:rPr>
            </w:pPr>
            <w:r>
              <w:rPr>
                <w:b/>
                <w:sz w:val="15"/>
              </w:rPr>
              <w:t xml:space="preserve">1.38 </w:t>
            </w:r>
            <w:r>
              <w:rPr>
                <w:sz w:val="15"/>
              </w:rPr>
              <w:t>(35)</w:t>
            </w:r>
          </w:p>
        </w:tc>
        <w:tc>
          <w:tcPr>
            <w:tcW w:w="1813" w:type="dxa"/>
            <w:shd w:val="clear" w:color="auto" w:fill="DFDFDF"/>
          </w:tcPr>
          <w:p w14:paraId="6D12EBF9" w14:textId="77777777" w:rsidR="008837CB" w:rsidRDefault="00BC366C">
            <w:pPr>
              <w:pStyle w:val="TableParagraph"/>
              <w:spacing w:before="57"/>
              <w:ind w:left="240"/>
              <w:rPr>
                <w:sz w:val="15"/>
              </w:rPr>
            </w:pPr>
            <w:r>
              <w:rPr>
                <w:b/>
                <w:sz w:val="15"/>
              </w:rPr>
              <w:t xml:space="preserve">2.50 </w:t>
            </w:r>
            <w:r>
              <w:rPr>
                <w:sz w:val="15"/>
              </w:rPr>
              <w:t>(64)</w:t>
            </w:r>
          </w:p>
        </w:tc>
      </w:tr>
      <w:tr w:rsidR="008837CB" w14:paraId="12D22170" w14:textId="77777777">
        <w:trPr>
          <w:trHeight w:val="473"/>
        </w:trPr>
        <w:tc>
          <w:tcPr>
            <w:tcW w:w="1684" w:type="dxa"/>
          </w:tcPr>
          <w:p w14:paraId="61C3F974" w14:textId="77777777" w:rsidR="008837CB" w:rsidRDefault="008837CB">
            <w:pPr>
              <w:pStyle w:val="TableParagraph"/>
              <w:spacing w:before="5"/>
              <w:rPr>
                <w:b/>
                <w:sz w:val="13"/>
              </w:rPr>
            </w:pPr>
          </w:p>
          <w:p w14:paraId="3645AF68" w14:textId="77777777" w:rsidR="008837CB" w:rsidRDefault="00BC366C">
            <w:pPr>
              <w:pStyle w:val="TableParagraph"/>
              <w:ind w:left="518"/>
              <w:rPr>
                <w:b/>
                <w:sz w:val="15"/>
              </w:rPr>
            </w:pPr>
            <w:hyperlink r:id="rId18">
              <w:r>
                <w:rPr>
                  <w:b/>
                  <w:color w:val="2D2F79"/>
                  <w:sz w:val="15"/>
                  <w:u w:val="single" w:color="2D2F79"/>
                </w:rPr>
                <w:t>CV-1752</w:t>
              </w:r>
            </w:hyperlink>
          </w:p>
        </w:tc>
        <w:tc>
          <w:tcPr>
            <w:tcW w:w="1282" w:type="dxa"/>
          </w:tcPr>
          <w:p w14:paraId="2A670193" w14:textId="77777777" w:rsidR="008837CB" w:rsidRDefault="008837CB">
            <w:pPr>
              <w:pStyle w:val="TableParagraph"/>
              <w:spacing w:before="5"/>
              <w:rPr>
                <w:b/>
                <w:sz w:val="13"/>
              </w:rPr>
            </w:pPr>
          </w:p>
          <w:p w14:paraId="4CB4213E" w14:textId="77777777" w:rsidR="008837CB" w:rsidRDefault="00BC366C">
            <w:pPr>
              <w:pStyle w:val="TableParagraph"/>
              <w:ind w:left="300" w:right="238"/>
              <w:jc w:val="center"/>
              <w:rPr>
                <w:sz w:val="15"/>
              </w:rPr>
            </w:pPr>
            <w:r>
              <w:rPr>
                <w:b/>
                <w:sz w:val="15"/>
              </w:rPr>
              <w:t xml:space="preserve">1.75 </w:t>
            </w:r>
            <w:r>
              <w:rPr>
                <w:sz w:val="15"/>
              </w:rPr>
              <w:t>(44)</w:t>
            </w:r>
          </w:p>
        </w:tc>
        <w:tc>
          <w:tcPr>
            <w:tcW w:w="1256" w:type="dxa"/>
          </w:tcPr>
          <w:p w14:paraId="356C343F" w14:textId="77777777" w:rsidR="008837CB" w:rsidRDefault="008837CB">
            <w:pPr>
              <w:pStyle w:val="TableParagraph"/>
              <w:spacing w:before="5"/>
              <w:rPr>
                <w:b/>
                <w:sz w:val="13"/>
              </w:rPr>
            </w:pPr>
          </w:p>
          <w:p w14:paraId="131D1DDF" w14:textId="77777777" w:rsidR="008837CB" w:rsidRDefault="00BC366C">
            <w:pPr>
              <w:pStyle w:val="TableParagraph"/>
              <w:ind w:left="317"/>
              <w:rPr>
                <w:sz w:val="15"/>
              </w:rPr>
            </w:pPr>
            <w:r>
              <w:rPr>
                <w:b/>
                <w:sz w:val="15"/>
              </w:rPr>
              <w:t xml:space="preserve">1.75 </w:t>
            </w:r>
            <w:r>
              <w:rPr>
                <w:sz w:val="15"/>
              </w:rPr>
              <w:t>(44)</w:t>
            </w:r>
          </w:p>
        </w:tc>
        <w:tc>
          <w:tcPr>
            <w:tcW w:w="1473" w:type="dxa"/>
          </w:tcPr>
          <w:p w14:paraId="5F0FA457" w14:textId="77777777" w:rsidR="008837CB" w:rsidRDefault="008837CB">
            <w:pPr>
              <w:pStyle w:val="TableParagraph"/>
              <w:spacing w:before="5"/>
              <w:rPr>
                <w:b/>
                <w:sz w:val="13"/>
              </w:rPr>
            </w:pPr>
          </w:p>
          <w:p w14:paraId="76207D83" w14:textId="77777777" w:rsidR="008837CB" w:rsidRDefault="00BC366C">
            <w:pPr>
              <w:pStyle w:val="TableParagraph"/>
              <w:ind w:left="266" w:right="424"/>
              <w:jc w:val="center"/>
              <w:rPr>
                <w:sz w:val="15"/>
              </w:rPr>
            </w:pPr>
            <w:r>
              <w:rPr>
                <w:b/>
                <w:sz w:val="15"/>
              </w:rPr>
              <w:t xml:space="preserve">0.68 </w:t>
            </w:r>
            <w:r>
              <w:rPr>
                <w:sz w:val="15"/>
              </w:rPr>
              <w:t>(17)</w:t>
            </w:r>
          </w:p>
        </w:tc>
        <w:tc>
          <w:tcPr>
            <w:tcW w:w="1374" w:type="dxa"/>
          </w:tcPr>
          <w:p w14:paraId="577BF79C" w14:textId="77777777" w:rsidR="008837CB" w:rsidRDefault="008837CB">
            <w:pPr>
              <w:pStyle w:val="TableParagraph"/>
              <w:spacing w:before="5"/>
              <w:rPr>
                <w:b/>
                <w:sz w:val="13"/>
              </w:rPr>
            </w:pPr>
          </w:p>
          <w:p w14:paraId="49D7009A" w14:textId="77777777" w:rsidR="008837CB" w:rsidRDefault="00BC366C">
            <w:pPr>
              <w:pStyle w:val="TableParagraph"/>
              <w:ind w:left="483"/>
              <w:rPr>
                <w:sz w:val="15"/>
              </w:rPr>
            </w:pPr>
            <w:r>
              <w:rPr>
                <w:b/>
                <w:sz w:val="15"/>
              </w:rPr>
              <w:t xml:space="preserve">0.81 </w:t>
            </w:r>
            <w:r>
              <w:rPr>
                <w:sz w:val="15"/>
              </w:rPr>
              <w:t>(21)</w:t>
            </w:r>
          </w:p>
        </w:tc>
        <w:tc>
          <w:tcPr>
            <w:tcW w:w="1142" w:type="dxa"/>
          </w:tcPr>
          <w:p w14:paraId="583EE11F" w14:textId="77777777" w:rsidR="008837CB" w:rsidRDefault="008837CB">
            <w:pPr>
              <w:pStyle w:val="TableParagraph"/>
              <w:spacing w:before="5"/>
              <w:rPr>
                <w:b/>
                <w:sz w:val="13"/>
              </w:rPr>
            </w:pPr>
          </w:p>
          <w:p w14:paraId="7F4F3F8B" w14:textId="77777777" w:rsidR="008837CB" w:rsidRDefault="00BC366C">
            <w:pPr>
              <w:pStyle w:val="TableParagraph"/>
              <w:ind w:left="233" w:right="199"/>
              <w:jc w:val="center"/>
              <w:rPr>
                <w:sz w:val="15"/>
              </w:rPr>
            </w:pPr>
            <w:r>
              <w:rPr>
                <w:b/>
                <w:sz w:val="15"/>
              </w:rPr>
              <w:t xml:space="preserve">1.49 </w:t>
            </w:r>
            <w:r>
              <w:rPr>
                <w:sz w:val="15"/>
              </w:rPr>
              <w:t>(38)</w:t>
            </w:r>
          </w:p>
        </w:tc>
        <w:tc>
          <w:tcPr>
            <w:tcW w:w="1813" w:type="dxa"/>
          </w:tcPr>
          <w:p w14:paraId="1E45BD2C" w14:textId="77777777" w:rsidR="008837CB" w:rsidRDefault="008837CB">
            <w:pPr>
              <w:pStyle w:val="TableParagraph"/>
              <w:spacing w:before="5"/>
              <w:rPr>
                <w:b/>
                <w:sz w:val="13"/>
              </w:rPr>
            </w:pPr>
          </w:p>
          <w:p w14:paraId="7476F641" w14:textId="77777777" w:rsidR="008837CB" w:rsidRDefault="00BC366C">
            <w:pPr>
              <w:pStyle w:val="TableParagraph"/>
              <w:ind w:left="239"/>
              <w:rPr>
                <w:b/>
                <w:sz w:val="15"/>
              </w:rPr>
            </w:pPr>
            <w:r>
              <w:rPr>
                <w:b/>
                <w:sz w:val="15"/>
              </w:rPr>
              <w:t xml:space="preserve">2.75 </w:t>
            </w:r>
            <w:r>
              <w:rPr>
                <w:sz w:val="15"/>
              </w:rPr>
              <w:t>(70</w:t>
            </w:r>
            <w:r>
              <w:rPr>
                <w:b/>
                <w:sz w:val="15"/>
              </w:rPr>
              <w:t>)</w:t>
            </w:r>
          </w:p>
        </w:tc>
      </w:tr>
      <w:tr w:rsidR="008837CB" w14:paraId="2DECB171" w14:textId="77777777">
        <w:trPr>
          <w:trHeight w:val="280"/>
        </w:trPr>
        <w:tc>
          <w:tcPr>
            <w:tcW w:w="1684" w:type="dxa"/>
            <w:shd w:val="clear" w:color="auto" w:fill="DFDFDF"/>
          </w:tcPr>
          <w:p w14:paraId="2259890D" w14:textId="77777777" w:rsidR="008837CB" w:rsidRDefault="00BC366C">
            <w:pPr>
              <w:pStyle w:val="TableParagraph"/>
              <w:spacing w:before="59"/>
              <w:ind w:left="519"/>
              <w:rPr>
                <w:b/>
                <w:sz w:val="15"/>
              </w:rPr>
            </w:pPr>
            <w:hyperlink r:id="rId19">
              <w:r>
                <w:rPr>
                  <w:b/>
                  <w:color w:val="2D2F79"/>
                  <w:sz w:val="15"/>
                  <w:u w:val="single" w:color="2D2F79"/>
                </w:rPr>
                <w:t>CV-2000</w:t>
              </w:r>
            </w:hyperlink>
          </w:p>
        </w:tc>
        <w:tc>
          <w:tcPr>
            <w:tcW w:w="1282" w:type="dxa"/>
            <w:shd w:val="clear" w:color="auto" w:fill="DFDFDF"/>
          </w:tcPr>
          <w:p w14:paraId="5FEB7683" w14:textId="77777777" w:rsidR="008837CB" w:rsidRDefault="00BC366C">
            <w:pPr>
              <w:pStyle w:val="TableParagraph"/>
              <w:spacing w:before="59"/>
              <w:ind w:left="298" w:right="238"/>
              <w:jc w:val="center"/>
              <w:rPr>
                <w:sz w:val="15"/>
              </w:rPr>
            </w:pPr>
            <w:r>
              <w:rPr>
                <w:b/>
                <w:sz w:val="15"/>
              </w:rPr>
              <w:t xml:space="preserve">2.00 </w:t>
            </w:r>
            <w:r>
              <w:rPr>
                <w:sz w:val="15"/>
              </w:rPr>
              <w:t>(51)</w:t>
            </w:r>
          </w:p>
        </w:tc>
        <w:tc>
          <w:tcPr>
            <w:tcW w:w="1256" w:type="dxa"/>
            <w:shd w:val="clear" w:color="auto" w:fill="DFDFDF"/>
          </w:tcPr>
          <w:p w14:paraId="672E61AB" w14:textId="77777777" w:rsidR="008837CB" w:rsidRDefault="00BC366C">
            <w:pPr>
              <w:pStyle w:val="TableParagraph"/>
              <w:spacing w:before="59"/>
              <w:ind w:left="315"/>
              <w:rPr>
                <w:sz w:val="15"/>
              </w:rPr>
            </w:pPr>
            <w:r>
              <w:rPr>
                <w:b/>
                <w:sz w:val="15"/>
              </w:rPr>
              <w:t xml:space="preserve">2.00 </w:t>
            </w:r>
            <w:r>
              <w:rPr>
                <w:sz w:val="15"/>
              </w:rPr>
              <w:t>(51)</w:t>
            </w:r>
          </w:p>
        </w:tc>
        <w:tc>
          <w:tcPr>
            <w:tcW w:w="1473" w:type="dxa"/>
            <w:shd w:val="clear" w:color="auto" w:fill="DFDFDF"/>
          </w:tcPr>
          <w:p w14:paraId="7965D467" w14:textId="77777777" w:rsidR="008837CB" w:rsidRDefault="00BC366C">
            <w:pPr>
              <w:pStyle w:val="TableParagraph"/>
              <w:spacing w:before="59"/>
              <w:ind w:left="256" w:right="424"/>
              <w:jc w:val="center"/>
              <w:rPr>
                <w:sz w:val="15"/>
              </w:rPr>
            </w:pPr>
            <w:r>
              <w:rPr>
                <w:b/>
                <w:sz w:val="15"/>
              </w:rPr>
              <w:t xml:space="preserve">0.82 </w:t>
            </w:r>
            <w:r>
              <w:rPr>
                <w:sz w:val="15"/>
              </w:rPr>
              <w:t>(21)</w:t>
            </w:r>
          </w:p>
        </w:tc>
        <w:tc>
          <w:tcPr>
            <w:tcW w:w="1374" w:type="dxa"/>
            <w:shd w:val="clear" w:color="auto" w:fill="DFDFDF"/>
          </w:tcPr>
          <w:p w14:paraId="52927A37" w14:textId="77777777" w:rsidR="008837CB" w:rsidRDefault="00BC366C">
            <w:pPr>
              <w:pStyle w:val="TableParagraph"/>
              <w:spacing w:before="59"/>
              <w:ind w:left="480"/>
              <w:rPr>
                <w:sz w:val="15"/>
              </w:rPr>
            </w:pPr>
            <w:r>
              <w:rPr>
                <w:b/>
                <w:sz w:val="15"/>
              </w:rPr>
              <w:t xml:space="preserve">0.88 </w:t>
            </w:r>
            <w:r>
              <w:rPr>
                <w:sz w:val="15"/>
              </w:rPr>
              <w:t>(22)</w:t>
            </w:r>
          </w:p>
        </w:tc>
        <w:tc>
          <w:tcPr>
            <w:tcW w:w="1142" w:type="dxa"/>
            <w:shd w:val="clear" w:color="auto" w:fill="DFDFDF"/>
          </w:tcPr>
          <w:p w14:paraId="58676120" w14:textId="77777777" w:rsidR="008837CB" w:rsidRDefault="00BC366C">
            <w:pPr>
              <w:pStyle w:val="TableParagraph"/>
              <w:spacing w:before="59"/>
              <w:ind w:left="235" w:right="197"/>
              <w:jc w:val="center"/>
              <w:rPr>
                <w:sz w:val="15"/>
              </w:rPr>
            </w:pPr>
            <w:r>
              <w:rPr>
                <w:b/>
                <w:sz w:val="15"/>
              </w:rPr>
              <w:t xml:space="preserve">1.70 </w:t>
            </w:r>
            <w:r>
              <w:rPr>
                <w:sz w:val="15"/>
              </w:rPr>
              <w:t>(43)</w:t>
            </w:r>
          </w:p>
        </w:tc>
        <w:tc>
          <w:tcPr>
            <w:tcW w:w="1813" w:type="dxa"/>
            <w:shd w:val="clear" w:color="auto" w:fill="DFDFDF"/>
          </w:tcPr>
          <w:p w14:paraId="1105FDF7" w14:textId="77777777" w:rsidR="008837CB" w:rsidRDefault="00BC366C">
            <w:pPr>
              <w:pStyle w:val="TableParagraph"/>
              <w:spacing w:before="59"/>
              <w:ind w:left="246"/>
              <w:rPr>
                <w:sz w:val="15"/>
              </w:rPr>
            </w:pPr>
            <w:r>
              <w:rPr>
                <w:b/>
                <w:sz w:val="15"/>
              </w:rPr>
              <w:t xml:space="preserve">2.50 </w:t>
            </w:r>
            <w:r>
              <w:rPr>
                <w:sz w:val="15"/>
              </w:rPr>
              <w:t>(70)</w:t>
            </w:r>
          </w:p>
        </w:tc>
      </w:tr>
      <w:tr w:rsidR="008837CB" w14:paraId="2A2DADFC" w14:textId="77777777">
        <w:trPr>
          <w:trHeight w:val="473"/>
        </w:trPr>
        <w:tc>
          <w:tcPr>
            <w:tcW w:w="1684" w:type="dxa"/>
          </w:tcPr>
          <w:p w14:paraId="6C60052E" w14:textId="77777777" w:rsidR="008837CB" w:rsidRDefault="008837CB">
            <w:pPr>
              <w:pStyle w:val="TableParagraph"/>
              <w:spacing w:before="7"/>
              <w:rPr>
                <w:b/>
                <w:sz w:val="13"/>
              </w:rPr>
            </w:pPr>
          </w:p>
          <w:p w14:paraId="3AB39A57" w14:textId="77777777" w:rsidR="008837CB" w:rsidRDefault="00BC366C">
            <w:pPr>
              <w:pStyle w:val="TableParagraph"/>
              <w:spacing w:before="1"/>
              <w:ind w:left="518"/>
              <w:rPr>
                <w:b/>
                <w:sz w:val="15"/>
              </w:rPr>
            </w:pPr>
            <w:hyperlink r:id="rId20">
              <w:r>
                <w:rPr>
                  <w:b/>
                  <w:color w:val="2D2F79"/>
                  <w:sz w:val="15"/>
                  <w:u w:val="single" w:color="2D2F79"/>
                </w:rPr>
                <w:t>CV-2250</w:t>
              </w:r>
            </w:hyperlink>
          </w:p>
        </w:tc>
        <w:tc>
          <w:tcPr>
            <w:tcW w:w="1282" w:type="dxa"/>
          </w:tcPr>
          <w:p w14:paraId="1734D359" w14:textId="77777777" w:rsidR="008837CB" w:rsidRDefault="008837CB">
            <w:pPr>
              <w:pStyle w:val="TableParagraph"/>
              <w:spacing w:before="7"/>
              <w:rPr>
                <w:b/>
                <w:sz w:val="13"/>
              </w:rPr>
            </w:pPr>
          </w:p>
          <w:p w14:paraId="609CCBB5" w14:textId="77777777" w:rsidR="008837CB" w:rsidRDefault="00BC366C">
            <w:pPr>
              <w:pStyle w:val="TableParagraph"/>
              <w:spacing w:before="1"/>
              <w:ind w:left="304" w:right="237"/>
              <w:jc w:val="center"/>
              <w:rPr>
                <w:sz w:val="15"/>
              </w:rPr>
            </w:pPr>
            <w:r>
              <w:rPr>
                <w:b/>
                <w:sz w:val="15"/>
              </w:rPr>
              <w:t xml:space="preserve">2.25 </w:t>
            </w:r>
            <w:r>
              <w:rPr>
                <w:sz w:val="15"/>
              </w:rPr>
              <w:t>(57)</w:t>
            </w:r>
          </w:p>
        </w:tc>
        <w:tc>
          <w:tcPr>
            <w:tcW w:w="1256" w:type="dxa"/>
          </w:tcPr>
          <w:p w14:paraId="7A3FB871" w14:textId="77777777" w:rsidR="008837CB" w:rsidRDefault="008837CB">
            <w:pPr>
              <w:pStyle w:val="TableParagraph"/>
              <w:spacing w:before="7"/>
              <w:rPr>
                <w:b/>
                <w:sz w:val="13"/>
              </w:rPr>
            </w:pPr>
          </w:p>
          <w:p w14:paraId="7993B125" w14:textId="77777777" w:rsidR="008837CB" w:rsidRDefault="00BC366C">
            <w:pPr>
              <w:pStyle w:val="TableParagraph"/>
              <w:spacing w:before="1"/>
              <w:ind w:left="307"/>
              <w:rPr>
                <w:sz w:val="15"/>
              </w:rPr>
            </w:pPr>
            <w:r>
              <w:rPr>
                <w:b/>
                <w:sz w:val="15"/>
              </w:rPr>
              <w:t xml:space="preserve">2.33 </w:t>
            </w:r>
            <w:r>
              <w:rPr>
                <w:sz w:val="15"/>
              </w:rPr>
              <w:t>(59)</w:t>
            </w:r>
          </w:p>
        </w:tc>
        <w:tc>
          <w:tcPr>
            <w:tcW w:w="1473" w:type="dxa"/>
          </w:tcPr>
          <w:p w14:paraId="31FFE070" w14:textId="77777777" w:rsidR="008837CB" w:rsidRDefault="008837CB">
            <w:pPr>
              <w:pStyle w:val="TableParagraph"/>
              <w:spacing w:before="7"/>
              <w:rPr>
                <w:b/>
                <w:sz w:val="13"/>
              </w:rPr>
            </w:pPr>
          </w:p>
          <w:p w14:paraId="4051F63D" w14:textId="77777777" w:rsidR="008837CB" w:rsidRDefault="00BC366C">
            <w:pPr>
              <w:pStyle w:val="TableParagraph"/>
              <w:spacing w:before="1"/>
              <w:ind w:left="251" w:right="424"/>
              <w:jc w:val="center"/>
              <w:rPr>
                <w:sz w:val="15"/>
              </w:rPr>
            </w:pPr>
            <w:r>
              <w:rPr>
                <w:b/>
                <w:sz w:val="15"/>
              </w:rPr>
              <w:t xml:space="preserve">0.85 </w:t>
            </w:r>
            <w:r>
              <w:rPr>
                <w:sz w:val="15"/>
              </w:rPr>
              <w:t>(22)</w:t>
            </w:r>
          </w:p>
        </w:tc>
        <w:tc>
          <w:tcPr>
            <w:tcW w:w="1374" w:type="dxa"/>
          </w:tcPr>
          <w:p w14:paraId="23605BED" w14:textId="77777777" w:rsidR="008837CB" w:rsidRDefault="008837CB">
            <w:pPr>
              <w:pStyle w:val="TableParagraph"/>
              <w:spacing w:before="7"/>
              <w:rPr>
                <w:b/>
                <w:sz w:val="13"/>
              </w:rPr>
            </w:pPr>
          </w:p>
          <w:p w14:paraId="42B35DCD" w14:textId="77777777" w:rsidR="008837CB" w:rsidRDefault="00BC366C">
            <w:pPr>
              <w:pStyle w:val="TableParagraph"/>
              <w:spacing w:before="1"/>
              <w:ind w:left="481"/>
              <w:rPr>
                <w:sz w:val="15"/>
              </w:rPr>
            </w:pPr>
            <w:r>
              <w:rPr>
                <w:b/>
                <w:sz w:val="15"/>
              </w:rPr>
              <w:t xml:space="preserve">1.06 </w:t>
            </w:r>
            <w:r>
              <w:rPr>
                <w:sz w:val="15"/>
              </w:rPr>
              <w:t>(27)</w:t>
            </w:r>
          </w:p>
        </w:tc>
        <w:tc>
          <w:tcPr>
            <w:tcW w:w="1142" w:type="dxa"/>
          </w:tcPr>
          <w:p w14:paraId="76225EFB" w14:textId="77777777" w:rsidR="008837CB" w:rsidRDefault="008837CB">
            <w:pPr>
              <w:pStyle w:val="TableParagraph"/>
              <w:spacing w:before="7"/>
              <w:rPr>
                <w:b/>
                <w:sz w:val="13"/>
              </w:rPr>
            </w:pPr>
          </w:p>
          <w:p w14:paraId="1FA2B766" w14:textId="77777777" w:rsidR="008837CB" w:rsidRDefault="00BC366C">
            <w:pPr>
              <w:pStyle w:val="TableParagraph"/>
              <w:spacing w:before="1"/>
              <w:ind w:left="235" w:right="198"/>
              <w:jc w:val="center"/>
              <w:rPr>
                <w:sz w:val="15"/>
              </w:rPr>
            </w:pPr>
            <w:r>
              <w:rPr>
                <w:b/>
                <w:sz w:val="15"/>
              </w:rPr>
              <w:t xml:space="preserve">1.91 </w:t>
            </w:r>
            <w:r>
              <w:rPr>
                <w:sz w:val="15"/>
              </w:rPr>
              <w:t>(49)</w:t>
            </w:r>
          </w:p>
        </w:tc>
        <w:tc>
          <w:tcPr>
            <w:tcW w:w="1813" w:type="dxa"/>
          </w:tcPr>
          <w:p w14:paraId="40629367" w14:textId="77777777" w:rsidR="008837CB" w:rsidRDefault="008837CB">
            <w:pPr>
              <w:pStyle w:val="TableParagraph"/>
              <w:spacing w:before="7"/>
              <w:rPr>
                <w:b/>
                <w:sz w:val="13"/>
              </w:rPr>
            </w:pPr>
          </w:p>
          <w:p w14:paraId="20BDBDF9" w14:textId="77777777" w:rsidR="008837CB" w:rsidRDefault="00BC366C">
            <w:pPr>
              <w:pStyle w:val="TableParagraph"/>
              <w:spacing w:before="1"/>
              <w:ind w:left="252"/>
              <w:rPr>
                <w:sz w:val="15"/>
              </w:rPr>
            </w:pPr>
            <w:r>
              <w:rPr>
                <w:b/>
                <w:sz w:val="15"/>
              </w:rPr>
              <w:t xml:space="preserve">3.25 </w:t>
            </w:r>
            <w:r>
              <w:rPr>
                <w:sz w:val="15"/>
              </w:rPr>
              <w:t>(83)</w:t>
            </w:r>
          </w:p>
        </w:tc>
      </w:tr>
      <w:tr w:rsidR="008837CB" w14:paraId="63D9C00D" w14:textId="77777777">
        <w:trPr>
          <w:trHeight w:val="280"/>
        </w:trPr>
        <w:tc>
          <w:tcPr>
            <w:tcW w:w="1684" w:type="dxa"/>
            <w:shd w:val="clear" w:color="auto" w:fill="DFDFDF"/>
          </w:tcPr>
          <w:p w14:paraId="35785CB0" w14:textId="77777777" w:rsidR="008837CB" w:rsidRDefault="00BC366C">
            <w:pPr>
              <w:pStyle w:val="TableParagraph"/>
              <w:spacing w:before="62"/>
              <w:ind w:left="519"/>
              <w:rPr>
                <w:b/>
                <w:sz w:val="15"/>
              </w:rPr>
            </w:pPr>
            <w:hyperlink r:id="rId21">
              <w:r>
                <w:rPr>
                  <w:b/>
                  <w:color w:val="2D2F79"/>
                  <w:sz w:val="15"/>
                  <w:u w:val="single" w:color="2D2F79"/>
                </w:rPr>
                <w:t>CV-2502</w:t>
              </w:r>
            </w:hyperlink>
          </w:p>
        </w:tc>
        <w:tc>
          <w:tcPr>
            <w:tcW w:w="1282" w:type="dxa"/>
            <w:shd w:val="clear" w:color="auto" w:fill="DFDFDF"/>
          </w:tcPr>
          <w:p w14:paraId="658891FE" w14:textId="77777777" w:rsidR="008837CB" w:rsidRDefault="00BC366C">
            <w:pPr>
              <w:pStyle w:val="TableParagraph"/>
              <w:spacing w:before="62"/>
              <w:ind w:left="300" w:right="238"/>
              <w:jc w:val="center"/>
              <w:rPr>
                <w:sz w:val="15"/>
              </w:rPr>
            </w:pPr>
            <w:r>
              <w:rPr>
                <w:b/>
                <w:sz w:val="15"/>
              </w:rPr>
              <w:t xml:space="preserve">2.50 </w:t>
            </w:r>
            <w:r>
              <w:rPr>
                <w:sz w:val="15"/>
              </w:rPr>
              <w:t>(64)</w:t>
            </w:r>
          </w:p>
        </w:tc>
        <w:tc>
          <w:tcPr>
            <w:tcW w:w="1256" w:type="dxa"/>
            <w:shd w:val="clear" w:color="auto" w:fill="DFDFDF"/>
          </w:tcPr>
          <w:p w14:paraId="4355B71B" w14:textId="77777777" w:rsidR="008837CB" w:rsidRDefault="00BC366C">
            <w:pPr>
              <w:pStyle w:val="TableParagraph"/>
              <w:spacing w:before="62"/>
              <w:ind w:left="306"/>
              <w:rPr>
                <w:sz w:val="15"/>
              </w:rPr>
            </w:pPr>
            <w:r>
              <w:rPr>
                <w:b/>
                <w:sz w:val="15"/>
              </w:rPr>
              <w:t xml:space="preserve">2.50 </w:t>
            </w:r>
            <w:r>
              <w:rPr>
                <w:sz w:val="15"/>
              </w:rPr>
              <w:t>(64)</w:t>
            </w:r>
          </w:p>
        </w:tc>
        <w:tc>
          <w:tcPr>
            <w:tcW w:w="1473" w:type="dxa"/>
            <w:shd w:val="clear" w:color="auto" w:fill="DFDFDF"/>
          </w:tcPr>
          <w:p w14:paraId="4A5E6DFC" w14:textId="77777777" w:rsidR="008837CB" w:rsidRDefault="00BC366C">
            <w:pPr>
              <w:pStyle w:val="TableParagraph"/>
              <w:spacing w:before="62"/>
              <w:ind w:left="266" w:right="423"/>
              <w:jc w:val="center"/>
              <w:rPr>
                <w:sz w:val="15"/>
              </w:rPr>
            </w:pPr>
            <w:r>
              <w:rPr>
                <w:b/>
                <w:sz w:val="15"/>
              </w:rPr>
              <w:t xml:space="preserve">1.00 </w:t>
            </w:r>
            <w:r>
              <w:rPr>
                <w:sz w:val="15"/>
              </w:rPr>
              <w:t>(25)</w:t>
            </w:r>
          </w:p>
        </w:tc>
        <w:tc>
          <w:tcPr>
            <w:tcW w:w="1374" w:type="dxa"/>
            <w:shd w:val="clear" w:color="auto" w:fill="DFDFDF"/>
          </w:tcPr>
          <w:p w14:paraId="23AE3AF5" w14:textId="77777777" w:rsidR="008837CB" w:rsidRDefault="00BC366C">
            <w:pPr>
              <w:pStyle w:val="TableParagraph"/>
              <w:spacing w:before="62"/>
              <w:ind w:left="492"/>
              <w:rPr>
                <w:sz w:val="15"/>
              </w:rPr>
            </w:pPr>
            <w:r>
              <w:rPr>
                <w:b/>
                <w:sz w:val="15"/>
              </w:rPr>
              <w:t xml:space="preserve">1.13 </w:t>
            </w:r>
            <w:r>
              <w:rPr>
                <w:sz w:val="15"/>
              </w:rPr>
              <w:t>(29)</w:t>
            </w:r>
          </w:p>
        </w:tc>
        <w:tc>
          <w:tcPr>
            <w:tcW w:w="1142" w:type="dxa"/>
            <w:shd w:val="clear" w:color="auto" w:fill="DFDFDF"/>
          </w:tcPr>
          <w:p w14:paraId="6E189DBF" w14:textId="77777777" w:rsidR="008837CB" w:rsidRDefault="00BC366C">
            <w:pPr>
              <w:pStyle w:val="TableParagraph"/>
              <w:spacing w:before="62"/>
              <w:ind w:left="232" w:right="199"/>
              <w:jc w:val="center"/>
              <w:rPr>
                <w:sz w:val="15"/>
              </w:rPr>
            </w:pPr>
            <w:r>
              <w:rPr>
                <w:b/>
                <w:sz w:val="15"/>
              </w:rPr>
              <w:t xml:space="preserve">2.13 </w:t>
            </w:r>
            <w:r>
              <w:rPr>
                <w:sz w:val="15"/>
              </w:rPr>
              <w:t>(54)</w:t>
            </w:r>
          </w:p>
        </w:tc>
        <w:tc>
          <w:tcPr>
            <w:tcW w:w="1813" w:type="dxa"/>
            <w:shd w:val="clear" w:color="auto" w:fill="DFDFDF"/>
          </w:tcPr>
          <w:p w14:paraId="416892EF" w14:textId="77777777" w:rsidR="008837CB" w:rsidRDefault="00BC366C">
            <w:pPr>
              <w:pStyle w:val="TableParagraph"/>
              <w:spacing w:before="53"/>
              <w:ind w:left="248"/>
              <w:rPr>
                <w:sz w:val="15"/>
              </w:rPr>
            </w:pPr>
            <w:r>
              <w:rPr>
                <w:b/>
                <w:sz w:val="15"/>
              </w:rPr>
              <w:t xml:space="preserve">3.50 </w:t>
            </w:r>
            <w:r>
              <w:rPr>
                <w:sz w:val="15"/>
              </w:rPr>
              <w:t>(89)</w:t>
            </w:r>
          </w:p>
        </w:tc>
      </w:tr>
      <w:tr w:rsidR="008837CB" w14:paraId="19835727" w14:textId="77777777">
        <w:trPr>
          <w:trHeight w:val="332"/>
        </w:trPr>
        <w:tc>
          <w:tcPr>
            <w:tcW w:w="1684" w:type="dxa"/>
          </w:tcPr>
          <w:p w14:paraId="33A99BC6" w14:textId="77777777" w:rsidR="008837CB" w:rsidRDefault="008837CB">
            <w:pPr>
              <w:pStyle w:val="TableParagraph"/>
              <w:spacing w:before="10"/>
              <w:rPr>
                <w:b/>
                <w:sz w:val="13"/>
              </w:rPr>
            </w:pPr>
          </w:p>
          <w:p w14:paraId="0CC9C7BC" w14:textId="77777777" w:rsidR="008837CB" w:rsidRDefault="00BC366C">
            <w:pPr>
              <w:pStyle w:val="TableParagraph"/>
              <w:spacing w:line="152" w:lineRule="exact"/>
              <w:ind w:left="518"/>
              <w:rPr>
                <w:b/>
                <w:sz w:val="15"/>
              </w:rPr>
            </w:pPr>
            <w:hyperlink r:id="rId22">
              <w:r>
                <w:rPr>
                  <w:b/>
                  <w:color w:val="2D2F79"/>
                  <w:sz w:val="15"/>
                  <w:u w:val="single" w:color="2D2F79"/>
                </w:rPr>
                <w:t>CV-3000</w:t>
              </w:r>
            </w:hyperlink>
          </w:p>
        </w:tc>
        <w:tc>
          <w:tcPr>
            <w:tcW w:w="1282" w:type="dxa"/>
          </w:tcPr>
          <w:p w14:paraId="340031BE" w14:textId="77777777" w:rsidR="008837CB" w:rsidRDefault="008837CB">
            <w:pPr>
              <w:pStyle w:val="TableParagraph"/>
              <w:spacing w:before="10"/>
              <w:rPr>
                <w:b/>
                <w:sz w:val="13"/>
              </w:rPr>
            </w:pPr>
          </w:p>
          <w:p w14:paraId="06811394" w14:textId="77777777" w:rsidR="008837CB" w:rsidRDefault="00BC366C">
            <w:pPr>
              <w:pStyle w:val="TableParagraph"/>
              <w:spacing w:line="152" w:lineRule="exact"/>
              <w:ind w:left="302" w:right="238"/>
              <w:jc w:val="center"/>
              <w:rPr>
                <w:sz w:val="15"/>
              </w:rPr>
            </w:pPr>
            <w:r>
              <w:rPr>
                <w:b/>
                <w:sz w:val="15"/>
              </w:rPr>
              <w:t xml:space="preserve">3.00 </w:t>
            </w:r>
            <w:r>
              <w:rPr>
                <w:sz w:val="15"/>
              </w:rPr>
              <w:t>(76)</w:t>
            </w:r>
          </w:p>
        </w:tc>
        <w:tc>
          <w:tcPr>
            <w:tcW w:w="1256" w:type="dxa"/>
          </w:tcPr>
          <w:p w14:paraId="20D8C82B" w14:textId="77777777" w:rsidR="008837CB" w:rsidRDefault="008837CB">
            <w:pPr>
              <w:pStyle w:val="TableParagraph"/>
              <w:spacing w:before="10"/>
              <w:rPr>
                <w:b/>
                <w:sz w:val="13"/>
              </w:rPr>
            </w:pPr>
          </w:p>
          <w:p w14:paraId="3783E453" w14:textId="77777777" w:rsidR="008837CB" w:rsidRDefault="00BC366C">
            <w:pPr>
              <w:pStyle w:val="TableParagraph"/>
              <w:spacing w:line="152" w:lineRule="exact"/>
              <w:ind w:left="307"/>
              <w:rPr>
                <w:sz w:val="15"/>
              </w:rPr>
            </w:pPr>
            <w:r>
              <w:rPr>
                <w:b/>
                <w:sz w:val="15"/>
              </w:rPr>
              <w:t xml:space="preserve">3.25 </w:t>
            </w:r>
            <w:r>
              <w:rPr>
                <w:sz w:val="15"/>
              </w:rPr>
              <w:t>(83)</w:t>
            </w:r>
          </w:p>
        </w:tc>
        <w:tc>
          <w:tcPr>
            <w:tcW w:w="1473" w:type="dxa"/>
          </w:tcPr>
          <w:p w14:paraId="59DB21A9" w14:textId="77777777" w:rsidR="008837CB" w:rsidRDefault="008837CB">
            <w:pPr>
              <w:pStyle w:val="TableParagraph"/>
              <w:spacing w:before="10"/>
              <w:rPr>
                <w:b/>
                <w:sz w:val="13"/>
              </w:rPr>
            </w:pPr>
          </w:p>
          <w:p w14:paraId="46A7449C" w14:textId="77777777" w:rsidR="008837CB" w:rsidRDefault="00BC366C">
            <w:pPr>
              <w:pStyle w:val="TableParagraph"/>
              <w:spacing w:line="152" w:lineRule="exact"/>
              <w:ind w:left="233" w:right="424"/>
              <w:jc w:val="center"/>
              <w:rPr>
                <w:sz w:val="15"/>
              </w:rPr>
            </w:pPr>
            <w:r>
              <w:rPr>
                <w:b/>
                <w:sz w:val="15"/>
              </w:rPr>
              <w:t xml:space="preserve">1.30 </w:t>
            </w:r>
            <w:r>
              <w:rPr>
                <w:sz w:val="15"/>
              </w:rPr>
              <w:t>(33)</w:t>
            </w:r>
          </w:p>
        </w:tc>
        <w:tc>
          <w:tcPr>
            <w:tcW w:w="1374" w:type="dxa"/>
          </w:tcPr>
          <w:p w14:paraId="19FFE3F3" w14:textId="77777777" w:rsidR="008837CB" w:rsidRDefault="008837CB">
            <w:pPr>
              <w:pStyle w:val="TableParagraph"/>
              <w:spacing w:before="10"/>
              <w:rPr>
                <w:b/>
                <w:sz w:val="13"/>
              </w:rPr>
            </w:pPr>
          </w:p>
          <w:p w14:paraId="08D89B80" w14:textId="77777777" w:rsidR="008837CB" w:rsidRDefault="00BC366C">
            <w:pPr>
              <w:pStyle w:val="TableParagraph"/>
              <w:spacing w:line="152" w:lineRule="exact"/>
              <w:ind w:left="483"/>
              <w:rPr>
                <w:sz w:val="15"/>
              </w:rPr>
            </w:pPr>
            <w:r>
              <w:rPr>
                <w:b/>
                <w:sz w:val="15"/>
              </w:rPr>
              <w:t xml:space="preserve">1.25 </w:t>
            </w:r>
            <w:r>
              <w:rPr>
                <w:sz w:val="15"/>
              </w:rPr>
              <w:t>(32)</w:t>
            </w:r>
          </w:p>
        </w:tc>
        <w:tc>
          <w:tcPr>
            <w:tcW w:w="1142" w:type="dxa"/>
          </w:tcPr>
          <w:p w14:paraId="78D23625" w14:textId="77777777" w:rsidR="008837CB" w:rsidRDefault="008837CB">
            <w:pPr>
              <w:pStyle w:val="TableParagraph"/>
              <w:spacing w:before="10"/>
              <w:rPr>
                <w:b/>
                <w:sz w:val="13"/>
              </w:rPr>
            </w:pPr>
          </w:p>
          <w:p w14:paraId="33740F92" w14:textId="77777777" w:rsidR="008837CB" w:rsidRDefault="00BC366C">
            <w:pPr>
              <w:pStyle w:val="TableParagraph"/>
              <w:spacing w:line="152" w:lineRule="exact"/>
              <w:ind w:left="235" w:right="198"/>
              <w:jc w:val="center"/>
              <w:rPr>
                <w:sz w:val="15"/>
              </w:rPr>
            </w:pPr>
            <w:r>
              <w:rPr>
                <w:b/>
                <w:sz w:val="15"/>
              </w:rPr>
              <w:t xml:space="preserve">2.55 </w:t>
            </w:r>
            <w:r>
              <w:rPr>
                <w:sz w:val="15"/>
              </w:rPr>
              <w:t>(65)</w:t>
            </w:r>
          </w:p>
        </w:tc>
        <w:tc>
          <w:tcPr>
            <w:tcW w:w="1813" w:type="dxa"/>
          </w:tcPr>
          <w:p w14:paraId="06861DB3" w14:textId="77777777" w:rsidR="008837CB" w:rsidRDefault="008837CB">
            <w:pPr>
              <w:pStyle w:val="TableParagraph"/>
              <w:spacing w:before="10"/>
              <w:rPr>
                <w:b/>
                <w:sz w:val="13"/>
              </w:rPr>
            </w:pPr>
          </w:p>
          <w:p w14:paraId="622DFE58" w14:textId="77777777" w:rsidR="008837CB" w:rsidRDefault="00BC366C">
            <w:pPr>
              <w:pStyle w:val="TableParagraph"/>
              <w:spacing w:line="152" w:lineRule="exact"/>
              <w:ind w:left="204"/>
              <w:rPr>
                <w:sz w:val="15"/>
              </w:rPr>
            </w:pPr>
            <w:r>
              <w:rPr>
                <w:b/>
                <w:sz w:val="15"/>
              </w:rPr>
              <w:t xml:space="preserve">4.25 </w:t>
            </w:r>
            <w:r>
              <w:rPr>
                <w:sz w:val="15"/>
              </w:rPr>
              <w:t>(108)</w:t>
            </w:r>
          </w:p>
        </w:tc>
      </w:tr>
    </w:tbl>
    <w:p w14:paraId="5EB33D32" w14:textId="77777777" w:rsidR="008837CB" w:rsidRDefault="008837CB">
      <w:pPr>
        <w:pStyle w:val="BodyText"/>
        <w:rPr>
          <w:b/>
        </w:rPr>
      </w:pPr>
    </w:p>
    <w:p w14:paraId="1C9731DC" w14:textId="77777777" w:rsidR="008837CB" w:rsidRDefault="008837CB">
      <w:pPr>
        <w:rPr>
          <w:sz w:val="13"/>
        </w:rPr>
        <w:sectPr w:rsidR="008837CB">
          <w:type w:val="continuous"/>
          <w:pgSz w:w="12240" w:h="15840"/>
          <w:pgMar w:top="1500" w:right="160" w:bottom="720" w:left="340" w:header="720" w:footer="720" w:gutter="0"/>
          <w:cols w:space="720"/>
        </w:sectPr>
      </w:pPr>
    </w:p>
    <w:p w14:paraId="6F607878" w14:textId="77777777" w:rsidR="008837CB" w:rsidRDefault="00BC366C">
      <w:pPr>
        <w:pStyle w:val="ListParagraph"/>
        <w:numPr>
          <w:ilvl w:val="1"/>
          <w:numId w:val="1"/>
        </w:numPr>
        <w:tabs>
          <w:tab w:val="left" w:pos="10853"/>
        </w:tabs>
        <w:ind w:right="584" w:hanging="150"/>
        <w:rPr>
          <w:sz w:val="18"/>
        </w:rPr>
      </w:pPr>
      <w:r>
        <w:rPr>
          <w:color w:val="6AA495"/>
          <w:sz w:val="18"/>
        </w:rPr>
        <w:lastRenderedPageBreak/>
        <w:t>of 4</w:t>
      </w:r>
    </w:p>
    <w:p w14:paraId="62FA9298" w14:textId="77777777" w:rsidR="008837CB" w:rsidRDefault="008837CB">
      <w:pPr>
        <w:pStyle w:val="BodyText"/>
        <w:spacing w:before="11"/>
        <w:rPr>
          <w:sz w:val="19"/>
        </w:rPr>
      </w:pPr>
    </w:p>
    <w:tbl>
      <w:tblPr>
        <w:tblW w:w="0" w:type="auto"/>
        <w:tblInd w:w="688" w:type="dxa"/>
        <w:tblLayout w:type="fixed"/>
        <w:tblCellMar>
          <w:left w:w="0" w:type="dxa"/>
          <w:right w:w="0" w:type="dxa"/>
        </w:tblCellMar>
        <w:tblLook w:val="01E0" w:firstRow="1" w:lastRow="1" w:firstColumn="1" w:lastColumn="1" w:noHBand="0" w:noVBand="0"/>
      </w:tblPr>
      <w:tblGrid>
        <w:gridCol w:w="1870"/>
        <w:gridCol w:w="1282"/>
        <w:gridCol w:w="1256"/>
        <w:gridCol w:w="1472"/>
        <w:gridCol w:w="1373"/>
        <w:gridCol w:w="1141"/>
        <w:gridCol w:w="1626"/>
      </w:tblGrid>
      <w:tr w:rsidR="008837CB" w14:paraId="232EE53C" w14:textId="77777777">
        <w:trPr>
          <w:trHeight w:val="366"/>
        </w:trPr>
        <w:tc>
          <w:tcPr>
            <w:tcW w:w="10020" w:type="dxa"/>
            <w:gridSpan w:val="7"/>
            <w:shd w:val="clear" w:color="auto" w:fill="00705B"/>
          </w:tcPr>
          <w:p w14:paraId="41D6CCED" w14:textId="77777777" w:rsidR="008837CB" w:rsidRDefault="00BC366C">
            <w:pPr>
              <w:pStyle w:val="TableParagraph"/>
              <w:tabs>
                <w:tab w:val="left" w:pos="2622"/>
                <w:tab w:val="left" w:pos="7047"/>
              </w:tabs>
              <w:spacing w:before="42" w:line="166" w:lineRule="exact"/>
              <w:ind w:left="704"/>
              <w:rPr>
                <w:b/>
                <w:sz w:val="15"/>
              </w:rPr>
            </w:pPr>
            <w:proofErr w:type="spellStart"/>
            <w:r>
              <w:rPr>
                <w:b/>
                <w:color w:val="FFFFFF"/>
                <w:spacing w:val="2"/>
                <w:sz w:val="15"/>
              </w:rPr>
              <w:t>Delastic</w:t>
            </w:r>
            <w:proofErr w:type="spellEnd"/>
            <w:r>
              <w:rPr>
                <w:b/>
                <w:color w:val="FFFFFF"/>
                <w:spacing w:val="2"/>
                <w:position w:val="5"/>
                <w:sz w:val="8"/>
              </w:rPr>
              <w:t>®</w:t>
            </w:r>
            <w:r>
              <w:rPr>
                <w:b/>
                <w:color w:val="FFFFFF"/>
                <w:spacing w:val="2"/>
                <w:position w:val="5"/>
                <w:sz w:val="8"/>
              </w:rPr>
              <w:tab/>
            </w:r>
            <w:proofErr w:type="spellStart"/>
            <w:r>
              <w:rPr>
                <w:b/>
                <w:color w:val="FFFFFF"/>
                <w:spacing w:val="2"/>
                <w:sz w:val="15"/>
              </w:rPr>
              <w:t>Delastic</w:t>
            </w:r>
            <w:proofErr w:type="spellEnd"/>
            <w:r>
              <w:rPr>
                <w:b/>
                <w:color w:val="FFFFFF"/>
                <w:spacing w:val="2"/>
                <w:sz w:val="15"/>
              </w:rPr>
              <w:t>®</w:t>
            </w:r>
            <w:r>
              <w:rPr>
                <w:b/>
                <w:color w:val="FFFFFF"/>
                <w:spacing w:val="5"/>
                <w:sz w:val="15"/>
              </w:rPr>
              <w:t xml:space="preserve"> </w:t>
            </w:r>
            <w:r>
              <w:rPr>
                <w:b/>
                <w:color w:val="FFFFFF"/>
                <w:sz w:val="15"/>
              </w:rPr>
              <w:t>Seal</w:t>
            </w:r>
            <w:r>
              <w:rPr>
                <w:b/>
                <w:color w:val="FFFFFF"/>
                <w:spacing w:val="5"/>
                <w:sz w:val="15"/>
              </w:rPr>
              <w:t xml:space="preserve"> </w:t>
            </w:r>
            <w:r>
              <w:rPr>
                <w:b/>
                <w:color w:val="FFFFFF"/>
                <w:spacing w:val="2"/>
                <w:sz w:val="15"/>
              </w:rPr>
              <w:t>Characteristics</w:t>
            </w:r>
            <w:r>
              <w:rPr>
                <w:b/>
                <w:color w:val="FFFFFF"/>
                <w:spacing w:val="2"/>
                <w:sz w:val="15"/>
              </w:rPr>
              <w:tab/>
            </w:r>
            <w:r>
              <w:rPr>
                <w:b/>
                <w:color w:val="FFFFFF"/>
                <w:sz w:val="15"/>
              </w:rPr>
              <w:t>Joint Design</w:t>
            </w:r>
            <w:r>
              <w:rPr>
                <w:b/>
                <w:color w:val="FFFFFF"/>
                <w:spacing w:val="1"/>
                <w:sz w:val="15"/>
              </w:rPr>
              <w:t xml:space="preserve"> </w:t>
            </w:r>
            <w:r>
              <w:rPr>
                <w:b/>
                <w:color w:val="FFFFFF"/>
                <w:spacing w:val="2"/>
                <w:sz w:val="15"/>
              </w:rPr>
              <w:t>Criteria</w:t>
            </w:r>
          </w:p>
          <w:p w14:paraId="688075AA" w14:textId="77777777" w:rsidR="008837CB" w:rsidRDefault="00BC366C">
            <w:pPr>
              <w:pStyle w:val="TableParagraph"/>
              <w:tabs>
                <w:tab w:val="left" w:pos="2240"/>
                <w:tab w:val="left" w:pos="3460"/>
                <w:tab w:val="left" w:pos="4708"/>
                <w:tab w:val="left" w:pos="6286"/>
                <w:tab w:val="left" w:pos="7611"/>
                <w:tab w:val="left" w:pos="8607"/>
              </w:tabs>
              <w:spacing w:line="139" w:lineRule="exact"/>
              <w:ind w:left="704"/>
              <w:rPr>
                <w:b/>
                <w:sz w:val="15"/>
              </w:rPr>
            </w:pPr>
            <w:r>
              <w:rPr>
                <w:b/>
                <w:color w:val="FFFFFF"/>
                <w:sz w:val="15"/>
              </w:rPr>
              <w:t>Seal</w:t>
            </w:r>
            <w:r>
              <w:rPr>
                <w:b/>
                <w:color w:val="FFFFFF"/>
                <w:sz w:val="15"/>
              </w:rPr>
              <w:tab/>
              <w:t>Nominal</w:t>
            </w:r>
            <w:r>
              <w:rPr>
                <w:b/>
                <w:color w:val="FFFFFF"/>
                <w:sz w:val="15"/>
              </w:rPr>
              <w:tab/>
            </w:r>
            <w:proofErr w:type="spellStart"/>
            <w:r>
              <w:rPr>
                <w:b/>
                <w:color w:val="FFFFFF"/>
                <w:sz w:val="15"/>
              </w:rPr>
              <w:t>Nominal</w:t>
            </w:r>
            <w:proofErr w:type="spellEnd"/>
            <w:r>
              <w:rPr>
                <w:b/>
                <w:color w:val="FFFFFF"/>
                <w:sz w:val="15"/>
              </w:rPr>
              <w:tab/>
            </w:r>
            <w:r>
              <w:rPr>
                <w:b/>
                <w:color w:val="FFFFFF"/>
                <w:spacing w:val="2"/>
                <w:sz w:val="15"/>
              </w:rPr>
              <w:t>Maximum</w:t>
            </w:r>
            <w:r>
              <w:rPr>
                <w:b/>
                <w:color w:val="FFFFFF"/>
                <w:spacing w:val="2"/>
                <w:sz w:val="15"/>
              </w:rPr>
              <w:tab/>
              <w:t>Narrowest</w:t>
            </w:r>
            <w:r>
              <w:rPr>
                <w:b/>
                <w:color w:val="FFFFFF"/>
                <w:spacing w:val="2"/>
                <w:sz w:val="15"/>
              </w:rPr>
              <w:tab/>
              <w:t>Widest</w:t>
            </w:r>
            <w:r>
              <w:rPr>
                <w:b/>
                <w:color w:val="FFFFFF"/>
                <w:spacing w:val="2"/>
                <w:sz w:val="15"/>
              </w:rPr>
              <w:tab/>
            </w:r>
            <w:r>
              <w:rPr>
                <w:b/>
                <w:color w:val="FFFFFF"/>
                <w:sz w:val="15"/>
              </w:rPr>
              <w:t>Minimum</w:t>
            </w:r>
          </w:p>
        </w:tc>
      </w:tr>
      <w:tr w:rsidR="008837CB" w14:paraId="22A2B7A3" w14:textId="77777777">
        <w:trPr>
          <w:trHeight w:val="266"/>
        </w:trPr>
        <w:tc>
          <w:tcPr>
            <w:tcW w:w="1870" w:type="dxa"/>
            <w:shd w:val="clear" w:color="auto" w:fill="00705B"/>
          </w:tcPr>
          <w:p w14:paraId="591CE68B" w14:textId="77777777" w:rsidR="008837CB" w:rsidRDefault="00BC366C">
            <w:pPr>
              <w:pStyle w:val="TableParagraph"/>
              <w:spacing w:line="168" w:lineRule="exact"/>
              <w:ind w:left="704"/>
              <w:rPr>
                <w:b/>
                <w:sz w:val="15"/>
              </w:rPr>
            </w:pPr>
            <w:r>
              <w:rPr>
                <w:b/>
                <w:color w:val="FFFFFF"/>
                <w:sz w:val="15"/>
              </w:rPr>
              <w:t>Catalog No.</w:t>
            </w:r>
          </w:p>
        </w:tc>
        <w:tc>
          <w:tcPr>
            <w:tcW w:w="1282" w:type="dxa"/>
            <w:shd w:val="clear" w:color="auto" w:fill="00705B"/>
          </w:tcPr>
          <w:p w14:paraId="44C541BB" w14:textId="77777777" w:rsidR="008837CB" w:rsidRDefault="00BC366C">
            <w:pPr>
              <w:pStyle w:val="TableParagraph"/>
              <w:spacing w:line="168" w:lineRule="exact"/>
              <w:ind w:left="311"/>
              <w:rPr>
                <w:b/>
                <w:sz w:val="15"/>
              </w:rPr>
            </w:pPr>
            <w:r>
              <w:rPr>
                <w:b/>
                <w:color w:val="FFFFFF"/>
                <w:sz w:val="15"/>
              </w:rPr>
              <w:t>Width (W)</w:t>
            </w:r>
          </w:p>
        </w:tc>
        <w:tc>
          <w:tcPr>
            <w:tcW w:w="1256" w:type="dxa"/>
            <w:shd w:val="clear" w:color="auto" w:fill="00705B"/>
          </w:tcPr>
          <w:p w14:paraId="5E77779A" w14:textId="77777777" w:rsidR="008837CB" w:rsidRDefault="00BC366C">
            <w:pPr>
              <w:pStyle w:val="TableParagraph"/>
              <w:spacing w:line="168" w:lineRule="exact"/>
              <w:ind w:left="245"/>
              <w:rPr>
                <w:b/>
                <w:sz w:val="15"/>
              </w:rPr>
            </w:pPr>
            <w:r>
              <w:rPr>
                <w:b/>
                <w:color w:val="FFFFFF"/>
                <w:sz w:val="15"/>
              </w:rPr>
              <w:t>Height (H)</w:t>
            </w:r>
          </w:p>
        </w:tc>
        <w:tc>
          <w:tcPr>
            <w:tcW w:w="1472" w:type="dxa"/>
            <w:shd w:val="clear" w:color="auto" w:fill="00705B"/>
          </w:tcPr>
          <w:p w14:paraId="28343287" w14:textId="77777777" w:rsidR="008837CB" w:rsidRDefault="00BC366C">
            <w:pPr>
              <w:pStyle w:val="TableParagraph"/>
              <w:spacing w:line="168" w:lineRule="exact"/>
              <w:ind w:left="267" w:right="423"/>
              <w:jc w:val="center"/>
              <w:rPr>
                <w:b/>
                <w:sz w:val="15"/>
              </w:rPr>
            </w:pPr>
            <w:r>
              <w:rPr>
                <w:b/>
                <w:color w:val="FFFFFF"/>
                <w:sz w:val="15"/>
              </w:rPr>
              <w:t>Movement</w:t>
            </w:r>
          </w:p>
        </w:tc>
        <w:tc>
          <w:tcPr>
            <w:tcW w:w="1373" w:type="dxa"/>
            <w:shd w:val="clear" w:color="auto" w:fill="00705B"/>
          </w:tcPr>
          <w:p w14:paraId="758327E0" w14:textId="77777777" w:rsidR="008837CB" w:rsidRDefault="00BC366C">
            <w:pPr>
              <w:pStyle w:val="TableParagraph"/>
              <w:spacing w:line="168" w:lineRule="exact"/>
              <w:ind w:right="239"/>
              <w:jc w:val="right"/>
              <w:rPr>
                <w:b/>
                <w:sz w:val="8"/>
              </w:rPr>
            </w:pPr>
            <w:r>
              <w:rPr>
                <w:b/>
                <w:color w:val="FFFFFF"/>
                <w:sz w:val="15"/>
              </w:rPr>
              <w:t>Opening</w:t>
            </w:r>
            <w:r>
              <w:rPr>
                <w:b/>
                <w:color w:val="FFFFFF"/>
                <w:position w:val="5"/>
                <w:sz w:val="8"/>
              </w:rPr>
              <w:t>A</w:t>
            </w:r>
          </w:p>
        </w:tc>
        <w:tc>
          <w:tcPr>
            <w:tcW w:w="1141" w:type="dxa"/>
            <w:shd w:val="clear" w:color="auto" w:fill="00705B"/>
          </w:tcPr>
          <w:p w14:paraId="439DBD7A" w14:textId="77777777" w:rsidR="008837CB" w:rsidRDefault="00BC366C">
            <w:pPr>
              <w:pStyle w:val="TableParagraph"/>
              <w:spacing w:line="168" w:lineRule="exact"/>
              <w:ind w:left="228" w:right="187"/>
              <w:jc w:val="center"/>
              <w:rPr>
                <w:b/>
                <w:sz w:val="8"/>
              </w:rPr>
            </w:pPr>
            <w:r>
              <w:rPr>
                <w:b/>
                <w:color w:val="FFFFFF"/>
                <w:sz w:val="15"/>
              </w:rPr>
              <w:t>Opening</w:t>
            </w:r>
            <w:r>
              <w:rPr>
                <w:b/>
                <w:color w:val="FFFFFF"/>
                <w:position w:val="5"/>
                <w:sz w:val="8"/>
              </w:rPr>
              <w:t>A</w:t>
            </w:r>
          </w:p>
        </w:tc>
        <w:tc>
          <w:tcPr>
            <w:tcW w:w="1626" w:type="dxa"/>
            <w:shd w:val="clear" w:color="auto" w:fill="00705B"/>
          </w:tcPr>
          <w:p w14:paraId="157AC9F7" w14:textId="77777777" w:rsidR="008837CB" w:rsidRDefault="00BC366C">
            <w:pPr>
              <w:pStyle w:val="TableParagraph"/>
              <w:spacing w:line="168" w:lineRule="exact"/>
              <w:ind w:left="298"/>
              <w:rPr>
                <w:b/>
                <w:sz w:val="8"/>
              </w:rPr>
            </w:pPr>
            <w:r>
              <w:rPr>
                <w:b/>
                <w:color w:val="FFFFFF"/>
                <w:sz w:val="15"/>
              </w:rPr>
              <w:t>Depth</w:t>
            </w:r>
            <w:r>
              <w:rPr>
                <w:b/>
                <w:color w:val="FFFFFF"/>
                <w:position w:val="5"/>
                <w:sz w:val="8"/>
              </w:rPr>
              <w:t>B</w:t>
            </w:r>
          </w:p>
        </w:tc>
      </w:tr>
      <w:tr w:rsidR="008837CB" w14:paraId="1712B892" w14:textId="77777777">
        <w:trPr>
          <w:trHeight w:val="460"/>
        </w:trPr>
        <w:tc>
          <w:tcPr>
            <w:tcW w:w="1870" w:type="dxa"/>
          </w:tcPr>
          <w:p w14:paraId="576BB6D0" w14:textId="77777777" w:rsidR="008837CB" w:rsidRDefault="00BC366C">
            <w:pPr>
              <w:pStyle w:val="TableParagraph"/>
              <w:spacing w:before="106"/>
              <w:ind w:right="555"/>
              <w:jc w:val="right"/>
              <w:rPr>
                <w:b/>
                <w:sz w:val="15"/>
              </w:rPr>
            </w:pPr>
            <w:hyperlink r:id="rId23">
              <w:r>
                <w:rPr>
                  <w:b/>
                  <w:color w:val="2D2F79"/>
                  <w:sz w:val="15"/>
                  <w:u w:val="single" w:color="2D2F79"/>
                </w:rPr>
                <w:t>CV-3500</w:t>
              </w:r>
            </w:hyperlink>
          </w:p>
        </w:tc>
        <w:tc>
          <w:tcPr>
            <w:tcW w:w="1282" w:type="dxa"/>
          </w:tcPr>
          <w:p w14:paraId="5A513828" w14:textId="77777777" w:rsidR="008837CB" w:rsidRDefault="00BC366C">
            <w:pPr>
              <w:pStyle w:val="TableParagraph"/>
              <w:spacing w:before="106"/>
              <w:ind w:left="368"/>
              <w:rPr>
                <w:sz w:val="15"/>
              </w:rPr>
            </w:pPr>
            <w:r>
              <w:rPr>
                <w:b/>
                <w:sz w:val="15"/>
              </w:rPr>
              <w:t xml:space="preserve">3.50 </w:t>
            </w:r>
            <w:r>
              <w:rPr>
                <w:sz w:val="15"/>
              </w:rPr>
              <w:t>(89)</w:t>
            </w:r>
          </w:p>
        </w:tc>
        <w:tc>
          <w:tcPr>
            <w:tcW w:w="1256" w:type="dxa"/>
          </w:tcPr>
          <w:p w14:paraId="78E43443" w14:textId="77777777" w:rsidR="008837CB" w:rsidRDefault="00BC366C">
            <w:pPr>
              <w:pStyle w:val="TableParagraph"/>
              <w:spacing w:before="106"/>
              <w:ind w:left="306"/>
              <w:rPr>
                <w:sz w:val="15"/>
              </w:rPr>
            </w:pPr>
            <w:r>
              <w:rPr>
                <w:b/>
                <w:sz w:val="15"/>
              </w:rPr>
              <w:t xml:space="preserve">3.50 </w:t>
            </w:r>
            <w:r>
              <w:rPr>
                <w:sz w:val="15"/>
              </w:rPr>
              <w:t>(89)</w:t>
            </w:r>
          </w:p>
        </w:tc>
        <w:tc>
          <w:tcPr>
            <w:tcW w:w="1472" w:type="dxa"/>
          </w:tcPr>
          <w:p w14:paraId="65B5F775" w14:textId="77777777" w:rsidR="008837CB" w:rsidRDefault="00BC366C">
            <w:pPr>
              <w:pStyle w:val="TableParagraph"/>
              <w:spacing w:before="106"/>
              <w:ind w:left="267" w:right="423"/>
              <w:jc w:val="center"/>
              <w:rPr>
                <w:sz w:val="15"/>
              </w:rPr>
            </w:pPr>
            <w:r>
              <w:rPr>
                <w:b/>
                <w:sz w:val="15"/>
              </w:rPr>
              <w:t xml:space="preserve">1.60 </w:t>
            </w:r>
            <w:r>
              <w:rPr>
                <w:sz w:val="15"/>
              </w:rPr>
              <w:t>(41)</w:t>
            </w:r>
          </w:p>
        </w:tc>
        <w:tc>
          <w:tcPr>
            <w:tcW w:w="1373" w:type="dxa"/>
          </w:tcPr>
          <w:p w14:paraId="10E32CEE" w14:textId="77777777" w:rsidR="008837CB" w:rsidRDefault="00BC366C">
            <w:pPr>
              <w:pStyle w:val="TableParagraph"/>
              <w:spacing w:before="106"/>
              <w:ind w:right="282"/>
              <w:jc w:val="right"/>
              <w:rPr>
                <w:sz w:val="15"/>
              </w:rPr>
            </w:pPr>
            <w:r>
              <w:rPr>
                <w:b/>
                <w:sz w:val="15"/>
              </w:rPr>
              <w:t xml:space="preserve">1.38 </w:t>
            </w:r>
            <w:r>
              <w:rPr>
                <w:sz w:val="15"/>
              </w:rPr>
              <w:t>(35)</w:t>
            </w:r>
          </w:p>
        </w:tc>
        <w:tc>
          <w:tcPr>
            <w:tcW w:w="1141" w:type="dxa"/>
          </w:tcPr>
          <w:p w14:paraId="763F6FBD" w14:textId="77777777" w:rsidR="008837CB" w:rsidRDefault="00BC366C">
            <w:pPr>
              <w:pStyle w:val="TableParagraph"/>
              <w:spacing w:before="106"/>
              <w:ind w:left="227" w:right="188"/>
              <w:jc w:val="center"/>
              <w:rPr>
                <w:sz w:val="15"/>
              </w:rPr>
            </w:pPr>
            <w:r>
              <w:rPr>
                <w:b/>
                <w:sz w:val="15"/>
              </w:rPr>
              <w:t xml:space="preserve">2.98 </w:t>
            </w:r>
            <w:r>
              <w:rPr>
                <w:sz w:val="15"/>
              </w:rPr>
              <w:t>(76)</w:t>
            </w:r>
          </w:p>
        </w:tc>
        <w:tc>
          <w:tcPr>
            <w:tcW w:w="1626" w:type="dxa"/>
          </w:tcPr>
          <w:p w14:paraId="7AAE9839" w14:textId="77777777" w:rsidR="008837CB" w:rsidRDefault="00BC366C">
            <w:pPr>
              <w:pStyle w:val="TableParagraph"/>
              <w:spacing w:before="106"/>
              <w:ind w:left="213"/>
              <w:rPr>
                <w:sz w:val="15"/>
              </w:rPr>
            </w:pPr>
            <w:r>
              <w:rPr>
                <w:b/>
                <w:sz w:val="15"/>
              </w:rPr>
              <w:t xml:space="preserve">5.25 </w:t>
            </w:r>
            <w:r>
              <w:rPr>
                <w:sz w:val="15"/>
              </w:rPr>
              <w:t>(133)</w:t>
            </w:r>
          </w:p>
        </w:tc>
      </w:tr>
      <w:tr w:rsidR="008837CB" w14:paraId="6848BDC8" w14:textId="77777777">
        <w:trPr>
          <w:trHeight w:val="280"/>
        </w:trPr>
        <w:tc>
          <w:tcPr>
            <w:tcW w:w="1870" w:type="dxa"/>
            <w:shd w:val="clear" w:color="auto" w:fill="DFDFDF"/>
          </w:tcPr>
          <w:p w14:paraId="443F883D" w14:textId="77777777" w:rsidR="008837CB" w:rsidRDefault="00BC366C">
            <w:pPr>
              <w:pStyle w:val="TableParagraph"/>
              <w:spacing w:before="24"/>
              <w:ind w:right="546"/>
              <w:jc w:val="right"/>
              <w:rPr>
                <w:b/>
                <w:sz w:val="15"/>
              </w:rPr>
            </w:pPr>
            <w:hyperlink r:id="rId24">
              <w:r>
                <w:rPr>
                  <w:b/>
                  <w:color w:val="2D2F79"/>
                  <w:sz w:val="15"/>
                  <w:u w:val="single" w:color="2D2F79"/>
                </w:rPr>
                <w:t>CV-4000</w:t>
              </w:r>
            </w:hyperlink>
          </w:p>
        </w:tc>
        <w:tc>
          <w:tcPr>
            <w:tcW w:w="1282" w:type="dxa"/>
            <w:shd w:val="clear" w:color="auto" w:fill="DFDFDF"/>
          </w:tcPr>
          <w:p w14:paraId="545A65C6" w14:textId="77777777" w:rsidR="008837CB" w:rsidRDefault="00BC366C">
            <w:pPr>
              <w:pStyle w:val="TableParagraph"/>
              <w:spacing w:before="24"/>
              <w:ind w:left="332"/>
              <w:rPr>
                <w:sz w:val="15"/>
              </w:rPr>
            </w:pPr>
            <w:r>
              <w:rPr>
                <w:b/>
                <w:sz w:val="15"/>
              </w:rPr>
              <w:t xml:space="preserve">4.00 </w:t>
            </w:r>
            <w:r>
              <w:rPr>
                <w:sz w:val="15"/>
              </w:rPr>
              <w:t>(102)</w:t>
            </w:r>
          </w:p>
        </w:tc>
        <w:tc>
          <w:tcPr>
            <w:tcW w:w="1256" w:type="dxa"/>
            <w:shd w:val="clear" w:color="auto" w:fill="DFDFDF"/>
          </w:tcPr>
          <w:p w14:paraId="2AFF4010" w14:textId="77777777" w:rsidR="008837CB" w:rsidRDefault="00BC366C">
            <w:pPr>
              <w:pStyle w:val="TableParagraph"/>
              <w:spacing w:before="24"/>
              <w:ind w:left="270"/>
              <w:rPr>
                <w:sz w:val="15"/>
              </w:rPr>
            </w:pPr>
            <w:r>
              <w:rPr>
                <w:b/>
                <w:sz w:val="15"/>
              </w:rPr>
              <w:t xml:space="preserve">4.00 </w:t>
            </w:r>
            <w:r>
              <w:rPr>
                <w:sz w:val="15"/>
              </w:rPr>
              <w:t>(102)</w:t>
            </w:r>
          </w:p>
        </w:tc>
        <w:tc>
          <w:tcPr>
            <w:tcW w:w="1472" w:type="dxa"/>
            <w:shd w:val="clear" w:color="auto" w:fill="DFDFDF"/>
          </w:tcPr>
          <w:p w14:paraId="1D496534" w14:textId="77777777" w:rsidR="008837CB" w:rsidRDefault="00BC366C">
            <w:pPr>
              <w:pStyle w:val="TableParagraph"/>
              <w:spacing w:before="24"/>
              <w:ind w:left="262" w:right="423"/>
              <w:jc w:val="center"/>
              <w:rPr>
                <w:sz w:val="15"/>
              </w:rPr>
            </w:pPr>
            <w:r>
              <w:rPr>
                <w:b/>
                <w:sz w:val="15"/>
              </w:rPr>
              <w:t xml:space="preserve">1.65 </w:t>
            </w:r>
            <w:r>
              <w:rPr>
                <w:sz w:val="15"/>
              </w:rPr>
              <w:t>(42)</w:t>
            </w:r>
          </w:p>
        </w:tc>
        <w:tc>
          <w:tcPr>
            <w:tcW w:w="1373" w:type="dxa"/>
            <w:shd w:val="clear" w:color="auto" w:fill="DFDFDF"/>
          </w:tcPr>
          <w:p w14:paraId="23BC48FE" w14:textId="77777777" w:rsidR="008837CB" w:rsidRDefault="00BC366C">
            <w:pPr>
              <w:pStyle w:val="TableParagraph"/>
              <w:spacing w:before="24"/>
              <w:ind w:right="287"/>
              <w:jc w:val="right"/>
              <w:rPr>
                <w:sz w:val="15"/>
              </w:rPr>
            </w:pPr>
            <w:r>
              <w:rPr>
                <w:b/>
                <w:sz w:val="15"/>
              </w:rPr>
              <w:t xml:space="preserve">1.57 </w:t>
            </w:r>
            <w:r>
              <w:rPr>
                <w:sz w:val="15"/>
              </w:rPr>
              <w:t>(40)</w:t>
            </w:r>
          </w:p>
        </w:tc>
        <w:tc>
          <w:tcPr>
            <w:tcW w:w="1141" w:type="dxa"/>
            <w:shd w:val="clear" w:color="auto" w:fill="DFDFDF"/>
          </w:tcPr>
          <w:p w14:paraId="09490E98" w14:textId="77777777" w:rsidR="008837CB" w:rsidRDefault="00BC366C">
            <w:pPr>
              <w:pStyle w:val="TableParagraph"/>
              <w:spacing w:before="24"/>
              <w:ind w:left="226" w:right="188"/>
              <w:jc w:val="center"/>
              <w:rPr>
                <w:sz w:val="15"/>
              </w:rPr>
            </w:pPr>
            <w:r>
              <w:rPr>
                <w:b/>
                <w:sz w:val="15"/>
              </w:rPr>
              <w:t xml:space="preserve">3.40 </w:t>
            </w:r>
            <w:r>
              <w:rPr>
                <w:sz w:val="15"/>
              </w:rPr>
              <w:t>(86)</w:t>
            </w:r>
          </w:p>
        </w:tc>
        <w:tc>
          <w:tcPr>
            <w:tcW w:w="1626" w:type="dxa"/>
            <w:shd w:val="clear" w:color="auto" w:fill="DFDFDF"/>
          </w:tcPr>
          <w:p w14:paraId="52C19A49" w14:textId="77777777" w:rsidR="008837CB" w:rsidRDefault="00BC366C">
            <w:pPr>
              <w:pStyle w:val="TableParagraph"/>
              <w:spacing w:before="24"/>
              <w:ind w:left="209"/>
              <w:rPr>
                <w:sz w:val="15"/>
              </w:rPr>
            </w:pPr>
            <w:r>
              <w:rPr>
                <w:b/>
                <w:sz w:val="15"/>
              </w:rPr>
              <w:t xml:space="preserve">5.75 </w:t>
            </w:r>
            <w:r>
              <w:rPr>
                <w:sz w:val="15"/>
              </w:rPr>
              <w:t>(146)</w:t>
            </w:r>
          </w:p>
        </w:tc>
      </w:tr>
      <w:tr w:rsidR="008837CB" w14:paraId="404E0915" w14:textId="77777777">
        <w:trPr>
          <w:trHeight w:val="465"/>
        </w:trPr>
        <w:tc>
          <w:tcPr>
            <w:tcW w:w="1870" w:type="dxa"/>
          </w:tcPr>
          <w:p w14:paraId="49A584A3" w14:textId="77777777" w:rsidR="008837CB" w:rsidRDefault="00BC366C">
            <w:pPr>
              <w:pStyle w:val="TableParagraph"/>
              <w:spacing w:before="122"/>
              <w:ind w:right="537"/>
              <w:jc w:val="right"/>
              <w:rPr>
                <w:b/>
                <w:sz w:val="15"/>
              </w:rPr>
            </w:pPr>
            <w:hyperlink r:id="rId25">
              <w:r>
                <w:rPr>
                  <w:b/>
                  <w:color w:val="2D2F79"/>
                  <w:sz w:val="15"/>
                  <w:u w:val="single" w:color="2D2F79"/>
                </w:rPr>
                <w:t>CA-4500</w:t>
              </w:r>
            </w:hyperlink>
          </w:p>
        </w:tc>
        <w:tc>
          <w:tcPr>
            <w:tcW w:w="1282" w:type="dxa"/>
          </w:tcPr>
          <w:p w14:paraId="6DDE3907" w14:textId="77777777" w:rsidR="008837CB" w:rsidRDefault="00BC366C">
            <w:pPr>
              <w:pStyle w:val="TableParagraph"/>
              <w:spacing w:before="122"/>
              <w:ind w:left="339"/>
              <w:rPr>
                <w:sz w:val="15"/>
              </w:rPr>
            </w:pPr>
            <w:r>
              <w:rPr>
                <w:b/>
                <w:sz w:val="15"/>
              </w:rPr>
              <w:t xml:space="preserve">4.50 </w:t>
            </w:r>
            <w:r>
              <w:rPr>
                <w:sz w:val="15"/>
              </w:rPr>
              <w:t>(114)</w:t>
            </w:r>
          </w:p>
        </w:tc>
        <w:tc>
          <w:tcPr>
            <w:tcW w:w="1256" w:type="dxa"/>
          </w:tcPr>
          <w:p w14:paraId="013EBD41" w14:textId="77777777" w:rsidR="008837CB" w:rsidRDefault="00BC366C">
            <w:pPr>
              <w:pStyle w:val="TableParagraph"/>
              <w:spacing w:before="122"/>
              <w:ind w:left="277"/>
              <w:rPr>
                <w:sz w:val="15"/>
              </w:rPr>
            </w:pPr>
            <w:r>
              <w:rPr>
                <w:b/>
                <w:sz w:val="15"/>
              </w:rPr>
              <w:t xml:space="preserve">4.50 </w:t>
            </w:r>
            <w:r>
              <w:rPr>
                <w:sz w:val="15"/>
              </w:rPr>
              <w:t>(114)</w:t>
            </w:r>
          </w:p>
        </w:tc>
        <w:tc>
          <w:tcPr>
            <w:tcW w:w="1472" w:type="dxa"/>
          </w:tcPr>
          <w:p w14:paraId="5EEF15E4" w14:textId="77777777" w:rsidR="008837CB" w:rsidRDefault="00BC366C">
            <w:pPr>
              <w:pStyle w:val="TableParagraph"/>
              <w:spacing w:before="122"/>
              <w:ind w:left="241" w:right="423"/>
              <w:jc w:val="center"/>
              <w:rPr>
                <w:sz w:val="15"/>
              </w:rPr>
            </w:pPr>
            <w:r>
              <w:rPr>
                <w:b/>
                <w:sz w:val="15"/>
              </w:rPr>
              <w:t xml:space="preserve">2.27 </w:t>
            </w:r>
            <w:r>
              <w:rPr>
                <w:sz w:val="15"/>
              </w:rPr>
              <w:t>(58)</w:t>
            </w:r>
          </w:p>
        </w:tc>
        <w:tc>
          <w:tcPr>
            <w:tcW w:w="1373" w:type="dxa"/>
          </w:tcPr>
          <w:p w14:paraId="1527BD46" w14:textId="77777777" w:rsidR="008837CB" w:rsidRDefault="00BC366C">
            <w:pPr>
              <w:pStyle w:val="TableParagraph"/>
              <w:spacing w:before="122"/>
              <w:ind w:right="285"/>
              <w:jc w:val="right"/>
              <w:rPr>
                <w:sz w:val="15"/>
              </w:rPr>
            </w:pPr>
            <w:r>
              <w:rPr>
                <w:b/>
                <w:sz w:val="15"/>
              </w:rPr>
              <w:t xml:space="preserve">1.56 </w:t>
            </w:r>
            <w:r>
              <w:rPr>
                <w:sz w:val="15"/>
              </w:rPr>
              <w:t>(40)</w:t>
            </w:r>
          </w:p>
        </w:tc>
        <w:tc>
          <w:tcPr>
            <w:tcW w:w="1141" w:type="dxa"/>
          </w:tcPr>
          <w:p w14:paraId="3094E585" w14:textId="77777777" w:rsidR="008837CB" w:rsidRDefault="00BC366C">
            <w:pPr>
              <w:pStyle w:val="TableParagraph"/>
              <w:spacing w:before="122"/>
              <w:ind w:left="228" w:right="187"/>
              <w:jc w:val="center"/>
              <w:rPr>
                <w:sz w:val="15"/>
              </w:rPr>
            </w:pPr>
            <w:r>
              <w:rPr>
                <w:b/>
                <w:sz w:val="15"/>
              </w:rPr>
              <w:t xml:space="preserve">3.83 </w:t>
            </w:r>
            <w:r>
              <w:rPr>
                <w:sz w:val="15"/>
              </w:rPr>
              <w:t>(97)</w:t>
            </w:r>
          </w:p>
        </w:tc>
        <w:tc>
          <w:tcPr>
            <w:tcW w:w="1626" w:type="dxa"/>
          </w:tcPr>
          <w:p w14:paraId="5B35F6E8" w14:textId="77777777" w:rsidR="008837CB" w:rsidRDefault="00BC366C">
            <w:pPr>
              <w:pStyle w:val="TableParagraph"/>
              <w:spacing w:before="122"/>
              <w:ind w:left="217"/>
              <w:rPr>
                <w:sz w:val="15"/>
              </w:rPr>
            </w:pPr>
            <w:r>
              <w:rPr>
                <w:b/>
                <w:sz w:val="15"/>
              </w:rPr>
              <w:t xml:space="preserve">6.25 </w:t>
            </w:r>
            <w:r>
              <w:rPr>
                <w:sz w:val="15"/>
              </w:rPr>
              <w:t>(159)</w:t>
            </w:r>
          </w:p>
        </w:tc>
      </w:tr>
      <w:tr w:rsidR="008837CB" w14:paraId="4F00E3FF" w14:textId="77777777">
        <w:trPr>
          <w:trHeight w:val="280"/>
        </w:trPr>
        <w:tc>
          <w:tcPr>
            <w:tcW w:w="1870" w:type="dxa"/>
            <w:shd w:val="clear" w:color="auto" w:fill="DFDFDF"/>
          </w:tcPr>
          <w:p w14:paraId="0CBF4C90" w14:textId="77777777" w:rsidR="008837CB" w:rsidRDefault="00BC366C">
            <w:pPr>
              <w:pStyle w:val="TableParagraph"/>
              <w:spacing w:before="35"/>
              <w:ind w:right="546"/>
              <w:jc w:val="right"/>
              <w:rPr>
                <w:b/>
                <w:sz w:val="15"/>
              </w:rPr>
            </w:pPr>
            <w:hyperlink r:id="rId26">
              <w:r>
                <w:rPr>
                  <w:b/>
                  <w:color w:val="2D2F79"/>
                  <w:sz w:val="15"/>
                  <w:u w:val="single" w:color="2D2F79"/>
                </w:rPr>
                <w:t>CA-5001</w:t>
              </w:r>
            </w:hyperlink>
          </w:p>
        </w:tc>
        <w:tc>
          <w:tcPr>
            <w:tcW w:w="1282" w:type="dxa"/>
            <w:shd w:val="clear" w:color="auto" w:fill="DFDFDF"/>
          </w:tcPr>
          <w:p w14:paraId="21E8F34D" w14:textId="77777777" w:rsidR="008837CB" w:rsidRDefault="00BC366C">
            <w:pPr>
              <w:pStyle w:val="TableParagraph"/>
              <w:spacing w:before="35"/>
              <w:ind w:left="331"/>
              <w:rPr>
                <w:sz w:val="15"/>
              </w:rPr>
            </w:pPr>
            <w:r>
              <w:rPr>
                <w:b/>
                <w:sz w:val="15"/>
              </w:rPr>
              <w:t xml:space="preserve">5.00 </w:t>
            </w:r>
            <w:r>
              <w:rPr>
                <w:sz w:val="15"/>
              </w:rPr>
              <w:t>(127)</w:t>
            </w:r>
          </w:p>
        </w:tc>
        <w:tc>
          <w:tcPr>
            <w:tcW w:w="1256" w:type="dxa"/>
            <w:shd w:val="clear" w:color="auto" w:fill="DFDFDF"/>
          </w:tcPr>
          <w:p w14:paraId="00CA934A" w14:textId="77777777" w:rsidR="008837CB" w:rsidRDefault="00BC366C">
            <w:pPr>
              <w:pStyle w:val="TableParagraph"/>
              <w:spacing w:before="35"/>
              <w:ind w:left="269"/>
              <w:rPr>
                <w:sz w:val="15"/>
              </w:rPr>
            </w:pPr>
            <w:r>
              <w:rPr>
                <w:b/>
                <w:sz w:val="15"/>
              </w:rPr>
              <w:t xml:space="preserve">5.00 </w:t>
            </w:r>
            <w:r>
              <w:rPr>
                <w:sz w:val="15"/>
              </w:rPr>
              <w:t>(127)</w:t>
            </w:r>
          </w:p>
        </w:tc>
        <w:tc>
          <w:tcPr>
            <w:tcW w:w="1472" w:type="dxa"/>
            <w:shd w:val="clear" w:color="auto" w:fill="DFDFDF"/>
          </w:tcPr>
          <w:p w14:paraId="768127D7" w14:textId="77777777" w:rsidR="008837CB" w:rsidRDefault="00BC366C">
            <w:pPr>
              <w:pStyle w:val="TableParagraph"/>
              <w:spacing w:before="35"/>
              <w:ind w:left="243" w:right="423"/>
              <w:jc w:val="center"/>
              <w:rPr>
                <w:sz w:val="15"/>
              </w:rPr>
            </w:pPr>
            <w:r>
              <w:rPr>
                <w:b/>
                <w:sz w:val="15"/>
              </w:rPr>
              <w:t xml:space="preserve">2.41 </w:t>
            </w:r>
            <w:r>
              <w:rPr>
                <w:sz w:val="15"/>
              </w:rPr>
              <w:t>(61)</w:t>
            </w:r>
          </w:p>
        </w:tc>
        <w:tc>
          <w:tcPr>
            <w:tcW w:w="1373" w:type="dxa"/>
            <w:shd w:val="clear" w:color="auto" w:fill="DFDFDF"/>
          </w:tcPr>
          <w:p w14:paraId="53E25885" w14:textId="77777777" w:rsidR="008837CB" w:rsidRDefault="00BC366C">
            <w:pPr>
              <w:pStyle w:val="TableParagraph"/>
              <w:spacing w:before="35"/>
              <w:ind w:right="310"/>
              <w:jc w:val="right"/>
              <w:rPr>
                <w:sz w:val="15"/>
              </w:rPr>
            </w:pPr>
            <w:r>
              <w:rPr>
                <w:b/>
                <w:sz w:val="15"/>
              </w:rPr>
              <w:t xml:space="preserve">1.84 </w:t>
            </w:r>
            <w:r>
              <w:rPr>
                <w:sz w:val="15"/>
              </w:rPr>
              <w:t>(47)</w:t>
            </w:r>
          </w:p>
        </w:tc>
        <w:tc>
          <w:tcPr>
            <w:tcW w:w="1141" w:type="dxa"/>
            <w:shd w:val="clear" w:color="auto" w:fill="DFDFDF"/>
          </w:tcPr>
          <w:p w14:paraId="2D6ABD9C" w14:textId="77777777" w:rsidR="008837CB" w:rsidRDefault="00BC366C">
            <w:pPr>
              <w:pStyle w:val="TableParagraph"/>
              <w:spacing w:before="35"/>
              <w:ind w:left="228" w:right="188"/>
              <w:jc w:val="center"/>
              <w:rPr>
                <w:sz w:val="15"/>
              </w:rPr>
            </w:pPr>
            <w:r>
              <w:rPr>
                <w:b/>
                <w:sz w:val="15"/>
              </w:rPr>
              <w:t xml:space="preserve">4.25 </w:t>
            </w:r>
            <w:r>
              <w:rPr>
                <w:sz w:val="15"/>
              </w:rPr>
              <w:t>(108)</w:t>
            </w:r>
          </w:p>
        </w:tc>
        <w:tc>
          <w:tcPr>
            <w:tcW w:w="1626" w:type="dxa"/>
            <w:shd w:val="clear" w:color="auto" w:fill="DFDFDF"/>
          </w:tcPr>
          <w:p w14:paraId="72F8D499" w14:textId="77777777" w:rsidR="008837CB" w:rsidRDefault="00BC366C">
            <w:pPr>
              <w:pStyle w:val="TableParagraph"/>
              <w:spacing w:before="35"/>
              <w:ind w:left="207"/>
              <w:rPr>
                <w:sz w:val="15"/>
              </w:rPr>
            </w:pPr>
            <w:r>
              <w:rPr>
                <w:b/>
                <w:sz w:val="15"/>
              </w:rPr>
              <w:t xml:space="preserve">6.75 </w:t>
            </w:r>
            <w:r>
              <w:rPr>
                <w:sz w:val="15"/>
              </w:rPr>
              <w:t>(171)</w:t>
            </w:r>
          </w:p>
        </w:tc>
      </w:tr>
      <w:tr w:rsidR="008837CB" w14:paraId="289C73C6" w14:textId="77777777">
        <w:trPr>
          <w:trHeight w:val="305"/>
        </w:trPr>
        <w:tc>
          <w:tcPr>
            <w:tcW w:w="1870" w:type="dxa"/>
          </w:tcPr>
          <w:p w14:paraId="7037958F" w14:textId="77777777" w:rsidR="008837CB" w:rsidRDefault="00BC366C">
            <w:pPr>
              <w:pStyle w:val="TableParagraph"/>
              <w:spacing w:before="133" w:line="152" w:lineRule="exact"/>
              <w:ind w:right="535"/>
              <w:jc w:val="right"/>
              <w:rPr>
                <w:b/>
                <w:sz w:val="15"/>
              </w:rPr>
            </w:pPr>
            <w:hyperlink r:id="rId27">
              <w:r>
                <w:rPr>
                  <w:b/>
                  <w:color w:val="2D2F79"/>
                  <w:sz w:val="15"/>
                  <w:u w:val="single" w:color="2D2F79"/>
                </w:rPr>
                <w:t>CA-6000</w:t>
              </w:r>
            </w:hyperlink>
          </w:p>
        </w:tc>
        <w:tc>
          <w:tcPr>
            <w:tcW w:w="1282" w:type="dxa"/>
          </w:tcPr>
          <w:p w14:paraId="1F718CAE" w14:textId="77777777" w:rsidR="008837CB" w:rsidRDefault="00BC366C">
            <w:pPr>
              <w:pStyle w:val="TableParagraph"/>
              <w:spacing w:before="133" w:line="152" w:lineRule="exact"/>
              <w:ind w:left="333"/>
              <w:rPr>
                <w:sz w:val="15"/>
              </w:rPr>
            </w:pPr>
            <w:r>
              <w:rPr>
                <w:b/>
                <w:sz w:val="15"/>
              </w:rPr>
              <w:t xml:space="preserve">6.00 </w:t>
            </w:r>
            <w:r>
              <w:rPr>
                <w:sz w:val="15"/>
              </w:rPr>
              <w:t>(152)</w:t>
            </w:r>
          </w:p>
        </w:tc>
        <w:tc>
          <w:tcPr>
            <w:tcW w:w="1256" w:type="dxa"/>
          </w:tcPr>
          <w:p w14:paraId="622EC141" w14:textId="77777777" w:rsidR="008837CB" w:rsidRDefault="00BC366C">
            <w:pPr>
              <w:pStyle w:val="TableParagraph"/>
              <w:spacing w:before="133" w:line="152" w:lineRule="exact"/>
              <w:ind w:left="271"/>
              <w:rPr>
                <w:sz w:val="15"/>
              </w:rPr>
            </w:pPr>
            <w:r>
              <w:rPr>
                <w:b/>
                <w:sz w:val="15"/>
              </w:rPr>
              <w:t xml:space="preserve">6.00 </w:t>
            </w:r>
            <w:r>
              <w:rPr>
                <w:sz w:val="15"/>
              </w:rPr>
              <w:t>(152)</w:t>
            </w:r>
          </w:p>
        </w:tc>
        <w:tc>
          <w:tcPr>
            <w:tcW w:w="1472" w:type="dxa"/>
          </w:tcPr>
          <w:p w14:paraId="36B8D6D8" w14:textId="77777777" w:rsidR="008837CB" w:rsidRDefault="00BC366C">
            <w:pPr>
              <w:pStyle w:val="TableParagraph"/>
              <w:spacing w:before="133" w:line="152" w:lineRule="exact"/>
              <w:ind w:left="230" w:right="423"/>
              <w:jc w:val="center"/>
              <w:rPr>
                <w:sz w:val="15"/>
              </w:rPr>
            </w:pPr>
            <w:r>
              <w:rPr>
                <w:b/>
                <w:sz w:val="15"/>
              </w:rPr>
              <w:t xml:space="preserve">3.10 </w:t>
            </w:r>
            <w:r>
              <w:rPr>
                <w:sz w:val="15"/>
              </w:rPr>
              <w:t>(79)</w:t>
            </w:r>
          </w:p>
        </w:tc>
        <w:tc>
          <w:tcPr>
            <w:tcW w:w="1373" w:type="dxa"/>
          </w:tcPr>
          <w:p w14:paraId="6C16FC73" w14:textId="77777777" w:rsidR="008837CB" w:rsidRDefault="00BC366C">
            <w:pPr>
              <w:pStyle w:val="TableParagraph"/>
              <w:spacing w:before="133" w:line="152" w:lineRule="exact"/>
              <w:ind w:right="295"/>
              <w:jc w:val="right"/>
              <w:rPr>
                <w:sz w:val="15"/>
              </w:rPr>
            </w:pPr>
            <w:r>
              <w:rPr>
                <w:b/>
                <w:sz w:val="15"/>
              </w:rPr>
              <w:t xml:space="preserve">2.00 </w:t>
            </w:r>
            <w:r>
              <w:rPr>
                <w:sz w:val="15"/>
              </w:rPr>
              <w:t>(56)</w:t>
            </w:r>
          </w:p>
        </w:tc>
        <w:tc>
          <w:tcPr>
            <w:tcW w:w="1141" w:type="dxa"/>
          </w:tcPr>
          <w:p w14:paraId="48DFBBC4" w14:textId="77777777" w:rsidR="008837CB" w:rsidRDefault="00BC366C">
            <w:pPr>
              <w:pStyle w:val="TableParagraph"/>
              <w:spacing w:before="133" w:line="152" w:lineRule="exact"/>
              <w:ind w:left="228" w:right="187"/>
              <w:jc w:val="center"/>
              <w:rPr>
                <w:sz w:val="15"/>
              </w:rPr>
            </w:pPr>
            <w:r>
              <w:rPr>
                <w:b/>
                <w:sz w:val="15"/>
              </w:rPr>
              <w:t xml:space="preserve">5.10 </w:t>
            </w:r>
            <w:r>
              <w:rPr>
                <w:sz w:val="15"/>
              </w:rPr>
              <w:t>(129)</w:t>
            </w:r>
          </w:p>
        </w:tc>
        <w:tc>
          <w:tcPr>
            <w:tcW w:w="1626" w:type="dxa"/>
          </w:tcPr>
          <w:p w14:paraId="4A332EEF" w14:textId="77777777" w:rsidR="008837CB" w:rsidRDefault="00BC366C">
            <w:pPr>
              <w:pStyle w:val="TableParagraph"/>
              <w:spacing w:before="133" w:line="152" w:lineRule="exact"/>
              <w:ind w:left="219"/>
              <w:rPr>
                <w:sz w:val="15"/>
              </w:rPr>
            </w:pPr>
            <w:r>
              <w:rPr>
                <w:b/>
                <w:sz w:val="15"/>
              </w:rPr>
              <w:t xml:space="preserve">8.50 </w:t>
            </w:r>
            <w:r>
              <w:rPr>
                <w:sz w:val="15"/>
              </w:rPr>
              <w:t>(216)</w:t>
            </w:r>
          </w:p>
        </w:tc>
      </w:tr>
    </w:tbl>
    <w:p w14:paraId="15122A74" w14:textId="77777777" w:rsidR="008837CB" w:rsidRDefault="008837CB">
      <w:pPr>
        <w:pStyle w:val="BodyText"/>
        <w:spacing w:before="9"/>
        <w:rPr>
          <w:sz w:val="21"/>
        </w:rPr>
      </w:pPr>
    </w:p>
    <w:p w14:paraId="74F36E77" w14:textId="77777777" w:rsidR="008837CB" w:rsidRDefault="00BC366C">
      <w:pPr>
        <w:ind w:left="681"/>
        <w:rPr>
          <w:sz w:val="15"/>
        </w:rPr>
      </w:pPr>
      <w:r>
        <w:rPr>
          <w:sz w:val="15"/>
        </w:rPr>
        <w:t>Bold numbers represent inches; metric (mm) shown in parentheses.</w:t>
      </w:r>
    </w:p>
    <w:p w14:paraId="39E1D2A0" w14:textId="77777777" w:rsidR="008837CB" w:rsidRDefault="00BC366C">
      <w:pPr>
        <w:spacing w:before="16" w:line="261" w:lineRule="auto"/>
        <w:ind w:left="681" w:right="3592"/>
        <w:rPr>
          <w:sz w:val="15"/>
        </w:rPr>
      </w:pPr>
      <w:r>
        <w:rPr>
          <w:sz w:val="15"/>
        </w:rPr>
        <w:t xml:space="preserve">Joint opening dimensions (A) are based on minimum and maximum pressures allowed in ASTM D3542. Minimum depth dimensions (B) include a </w:t>
      </w:r>
      <w:proofErr w:type="gramStart"/>
      <w:r>
        <w:rPr>
          <w:sz w:val="15"/>
        </w:rPr>
        <w:t>0.25 inch</w:t>
      </w:r>
      <w:proofErr w:type="gramEnd"/>
      <w:r>
        <w:rPr>
          <w:sz w:val="15"/>
        </w:rPr>
        <w:t xml:space="preserve"> (6mm) recess below the roadway surface.</w:t>
      </w:r>
    </w:p>
    <w:p w14:paraId="275A26A8" w14:textId="77777777" w:rsidR="008837CB" w:rsidRDefault="008837CB">
      <w:pPr>
        <w:pStyle w:val="BodyText"/>
      </w:pPr>
    </w:p>
    <w:p w14:paraId="4889CF66" w14:textId="77777777" w:rsidR="008837CB" w:rsidRDefault="008837CB">
      <w:pPr>
        <w:pStyle w:val="BodyText"/>
      </w:pPr>
    </w:p>
    <w:p w14:paraId="69E66A1F" w14:textId="77777777" w:rsidR="008837CB" w:rsidRDefault="008837CB">
      <w:pPr>
        <w:pStyle w:val="BodyText"/>
        <w:spacing w:before="2"/>
        <w:rPr>
          <w:sz w:val="21"/>
        </w:rPr>
      </w:pPr>
    </w:p>
    <w:p w14:paraId="478220F2" w14:textId="77777777" w:rsidR="008837CB" w:rsidRDefault="008837CB">
      <w:pPr>
        <w:rPr>
          <w:sz w:val="21"/>
        </w:rPr>
        <w:sectPr w:rsidR="008837CB">
          <w:headerReference w:type="default" r:id="rId28"/>
          <w:footerReference w:type="default" r:id="rId29"/>
          <w:pgSz w:w="12240" w:h="15840"/>
          <w:pgMar w:top="2200" w:right="160" w:bottom="1560" w:left="340" w:header="814" w:footer="1364" w:gutter="0"/>
          <w:cols w:space="720"/>
        </w:sectPr>
      </w:pPr>
    </w:p>
    <w:p w14:paraId="6636BD27" w14:textId="77777777" w:rsidR="008837CB" w:rsidRDefault="00BC366C">
      <w:pPr>
        <w:pStyle w:val="Heading2"/>
        <w:spacing w:before="93"/>
        <w:ind w:left="380"/>
      </w:pPr>
      <w:r>
        <w:rPr>
          <w:color w:val="00705B"/>
        </w:rPr>
        <w:t>SECTION V – Materials</w:t>
      </w:r>
    </w:p>
    <w:p w14:paraId="5D0367D1" w14:textId="77777777" w:rsidR="008837CB" w:rsidRDefault="00BC366C">
      <w:pPr>
        <w:pStyle w:val="BodyText"/>
        <w:spacing w:before="99" w:line="249" w:lineRule="auto"/>
        <w:ind w:left="380" w:hanging="1"/>
        <w:jc w:val="both"/>
      </w:pPr>
      <w:r>
        <w:t>The Contractor shall furnish a manufacturer’s certification that the materials proposed have been pre-tested and will meet the requirements as set forth in the specification.</w:t>
      </w:r>
    </w:p>
    <w:p w14:paraId="66B2B748" w14:textId="77777777" w:rsidR="008837CB" w:rsidRDefault="00BC366C">
      <w:pPr>
        <w:pStyle w:val="BodyText"/>
        <w:spacing w:before="8"/>
        <w:rPr>
          <w:sz w:val="17"/>
        </w:rPr>
      </w:pPr>
      <w:r>
        <w:br w:type="column"/>
      </w:r>
    </w:p>
    <w:p w14:paraId="712E36BF" w14:textId="77777777" w:rsidR="008837CB" w:rsidRDefault="00BC366C">
      <w:pPr>
        <w:pStyle w:val="BodyText"/>
        <w:spacing w:line="249" w:lineRule="auto"/>
        <w:ind w:left="339" w:right="537"/>
        <w:jc w:val="both"/>
      </w:pPr>
      <w:r>
        <w:t xml:space="preserve">The seals shall be </w:t>
      </w:r>
      <w:proofErr w:type="spellStart"/>
      <w:r>
        <w:t>preformed</w:t>
      </w:r>
      <w:proofErr w:type="spellEnd"/>
      <w:r>
        <w:t xml:space="preserve"> and manufactured from an extruded neoprene (polychloroprene) compound exhibiting the physical properties as called for in ASTM D3542, AAS- HTO M297 and listed in the table below:</w:t>
      </w:r>
    </w:p>
    <w:p w14:paraId="14F72551" w14:textId="77777777" w:rsidR="008837CB" w:rsidRDefault="008837CB">
      <w:pPr>
        <w:spacing w:line="249" w:lineRule="auto"/>
        <w:jc w:val="both"/>
        <w:sectPr w:rsidR="008837CB">
          <w:type w:val="continuous"/>
          <w:pgSz w:w="12240" w:h="15840"/>
          <w:pgMar w:top="1500" w:right="160" w:bottom="720" w:left="340" w:header="720" w:footer="720" w:gutter="0"/>
          <w:cols w:num="2" w:space="720" w:equalWidth="0">
            <w:col w:w="5601" w:space="40"/>
            <w:col w:w="6099"/>
          </w:cols>
        </w:sectPr>
      </w:pPr>
    </w:p>
    <w:p w14:paraId="685F4580" w14:textId="77777777" w:rsidR="008837CB" w:rsidRDefault="008837CB">
      <w:pPr>
        <w:pStyle w:val="BodyText"/>
      </w:pPr>
    </w:p>
    <w:p w14:paraId="29FA3EBB" w14:textId="77777777" w:rsidR="008837CB" w:rsidRDefault="008837CB">
      <w:pPr>
        <w:pStyle w:val="BodyText"/>
        <w:spacing w:before="1"/>
        <w:rPr>
          <w:sz w:val="21"/>
        </w:rPr>
      </w:pPr>
    </w:p>
    <w:tbl>
      <w:tblPr>
        <w:tblW w:w="0" w:type="auto"/>
        <w:tblInd w:w="776" w:type="dxa"/>
        <w:tblLayout w:type="fixed"/>
        <w:tblCellMar>
          <w:left w:w="0" w:type="dxa"/>
          <w:right w:w="0" w:type="dxa"/>
        </w:tblCellMar>
        <w:tblLook w:val="01E0" w:firstRow="1" w:lastRow="1" w:firstColumn="1" w:lastColumn="1" w:noHBand="0" w:noVBand="0"/>
      </w:tblPr>
      <w:tblGrid>
        <w:gridCol w:w="4623"/>
        <w:gridCol w:w="2276"/>
        <w:gridCol w:w="3126"/>
      </w:tblGrid>
      <w:tr w:rsidR="008837CB" w14:paraId="56227FFA" w14:textId="77777777">
        <w:trPr>
          <w:trHeight w:val="504"/>
        </w:trPr>
        <w:tc>
          <w:tcPr>
            <w:tcW w:w="6899" w:type="dxa"/>
            <w:gridSpan w:val="2"/>
            <w:shd w:val="clear" w:color="auto" w:fill="00705B"/>
          </w:tcPr>
          <w:p w14:paraId="00454FBF" w14:textId="77777777" w:rsidR="008837CB" w:rsidRDefault="00BC366C">
            <w:pPr>
              <w:pStyle w:val="TableParagraph"/>
              <w:spacing w:before="72" w:line="166" w:lineRule="exact"/>
              <w:ind w:left="2136" w:right="-29"/>
              <w:rPr>
                <w:b/>
                <w:sz w:val="15"/>
              </w:rPr>
            </w:pPr>
            <w:r>
              <w:rPr>
                <w:b/>
                <w:color w:val="FFFFFF"/>
                <w:sz w:val="15"/>
              </w:rPr>
              <w:t xml:space="preserve">ASTM </w:t>
            </w:r>
            <w:r>
              <w:rPr>
                <w:b/>
                <w:color w:val="FFFFFF"/>
                <w:spacing w:val="2"/>
                <w:sz w:val="15"/>
              </w:rPr>
              <w:t xml:space="preserve">D3542-08 </w:t>
            </w:r>
            <w:r>
              <w:rPr>
                <w:b/>
                <w:color w:val="FFFFFF"/>
                <w:sz w:val="15"/>
              </w:rPr>
              <w:t>- Physica</w:t>
            </w:r>
            <w:r>
              <w:rPr>
                <w:b/>
                <w:color w:val="FFFFFF"/>
                <w:sz w:val="15"/>
              </w:rPr>
              <w:t xml:space="preserve">l </w:t>
            </w:r>
            <w:r>
              <w:rPr>
                <w:b/>
                <w:color w:val="FFFFFF"/>
                <w:spacing w:val="2"/>
                <w:sz w:val="15"/>
              </w:rPr>
              <w:t xml:space="preserve">Requirements </w:t>
            </w:r>
            <w:r>
              <w:rPr>
                <w:b/>
                <w:color w:val="FFFFFF"/>
                <w:sz w:val="15"/>
              </w:rPr>
              <w:t xml:space="preserve">for </w:t>
            </w:r>
            <w:r>
              <w:rPr>
                <w:b/>
                <w:color w:val="FFFFFF"/>
                <w:spacing w:val="2"/>
                <w:sz w:val="15"/>
              </w:rPr>
              <w:t>Preformed</w:t>
            </w:r>
            <w:r>
              <w:rPr>
                <w:b/>
                <w:color w:val="FFFFFF"/>
                <w:spacing w:val="17"/>
                <w:sz w:val="15"/>
              </w:rPr>
              <w:t xml:space="preserve"> </w:t>
            </w:r>
            <w:proofErr w:type="spellStart"/>
            <w:r>
              <w:rPr>
                <w:b/>
                <w:color w:val="FFFFFF"/>
                <w:spacing w:val="2"/>
                <w:sz w:val="15"/>
              </w:rPr>
              <w:t>Elastome</w:t>
            </w:r>
            <w:proofErr w:type="spellEnd"/>
          </w:p>
          <w:p w14:paraId="7E11149F" w14:textId="77777777" w:rsidR="008837CB" w:rsidRDefault="00BC366C">
            <w:pPr>
              <w:pStyle w:val="TableParagraph"/>
              <w:tabs>
                <w:tab w:val="left" w:pos="5286"/>
              </w:tabs>
              <w:spacing w:line="166" w:lineRule="exact"/>
              <w:ind w:left="662"/>
              <w:rPr>
                <w:b/>
                <w:sz w:val="15"/>
              </w:rPr>
            </w:pPr>
            <w:r>
              <w:rPr>
                <w:b/>
                <w:color w:val="FFFFFF"/>
                <w:spacing w:val="2"/>
                <w:sz w:val="15"/>
              </w:rPr>
              <w:t>Properties</w:t>
            </w:r>
            <w:r>
              <w:rPr>
                <w:b/>
                <w:color w:val="FFFFFF"/>
                <w:spacing w:val="2"/>
                <w:sz w:val="15"/>
              </w:rPr>
              <w:tab/>
              <w:t>Requirements</w:t>
            </w:r>
          </w:p>
        </w:tc>
        <w:tc>
          <w:tcPr>
            <w:tcW w:w="3126" w:type="dxa"/>
            <w:shd w:val="clear" w:color="auto" w:fill="00705B"/>
          </w:tcPr>
          <w:p w14:paraId="7051077B" w14:textId="77777777" w:rsidR="008837CB" w:rsidRDefault="00BC366C">
            <w:pPr>
              <w:pStyle w:val="TableParagraph"/>
              <w:spacing w:before="72" w:line="166" w:lineRule="exact"/>
              <w:ind w:left="17"/>
              <w:rPr>
                <w:b/>
                <w:sz w:val="15"/>
              </w:rPr>
            </w:pPr>
            <w:proofErr w:type="spellStart"/>
            <w:r>
              <w:rPr>
                <w:b/>
                <w:color w:val="FFFFFF"/>
                <w:sz w:val="15"/>
              </w:rPr>
              <w:t>ric</w:t>
            </w:r>
            <w:proofErr w:type="spellEnd"/>
            <w:r>
              <w:rPr>
                <w:b/>
                <w:color w:val="FFFFFF"/>
                <w:sz w:val="15"/>
              </w:rPr>
              <w:t xml:space="preserve"> Joint Seals</w:t>
            </w:r>
          </w:p>
          <w:p w14:paraId="6F98DB50" w14:textId="77777777" w:rsidR="008837CB" w:rsidRDefault="00BC366C">
            <w:pPr>
              <w:pStyle w:val="TableParagraph"/>
              <w:spacing w:line="166" w:lineRule="exact"/>
              <w:ind w:left="579"/>
              <w:rPr>
                <w:b/>
                <w:sz w:val="15"/>
              </w:rPr>
            </w:pPr>
            <w:r>
              <w:rPr>
                <w:b/>
                <w:color w:val="FFFFFF"/>
                <w:sz w:val="15"/>
              </w:rPr>
              <w:t>ASTM Test Method</w:t>
            </w:r>
          </w:p>
        </w:tc>
      </w:tr>
      <w:tr w:rsidR="008837CB" w14:paraId="27BA85E7" w14:textId="77777777">
        <w:trPr>
          <w:trHeight w:val="426"/>
        </w:trPr>
        <w:tc>
          <w:tcPr>
            <w:tcW w:w="4623" w:type="dxa"/>
          </w:tcPr>
          <w:p w14:paraId="049473AA" w14:textId="77777777" w:rsidR="008837CB" w:rsidRDefault="00BC366C">
            <w:pPr>
              <w:pStyle w:val="TableParagraph"/>
              <w:spacing w:before="104"/>
              <w:ind w:left="662"/>
              <w:rPr>
                <w:sz w:val="15"/>
              </w:rPr>
            </w:pPr>
            <w:r>
              <w:rPr>
                <w:sz w:val="15"/>
              </w:rPr>
              <w:t>Tensile Strength, min, psi (MPa)</w:t>
            </w:r>
          </w:p>
        </w:tc>
        <w:tc>
          <w:tcPr>
            <w:tcW w:w="2276" w:type="dxa"/>
          </w:tcPr>
          <w:p w14:paraId="4E25EC11" w14:textId="77777777" w:rsidR="008837CB" w:rsidRDefault="00BC366C">
            <w:pPr>
              <w:pStyle w:val="TableParagraph"/>
              <w:spacing w:before="104"/>
              <w:ind w:left="755" w:right="712"/>
              <w:jc w:val="center"/>
              <w:rPr>
                <w:sz w:val="15"/>
              </w:rPr>
            </w:pPr>
            <w:r>
              <w:rPr>
                <w:sz w:val="15"/>
              </w:rPr>
              <w:t>2000 (13.8)</w:t>
            </w:r>
          </w:p>
        </w:tc>
        <w:tc>
          <w:tcPr>
            <w:tcW w:w="3126" w:type="dxa"/>
          </w:tcPr>
          <w:p w14:paraId="1FDE2191" w14:textId="77777777" w:rsidR="008837CB" w:rsidRDefault="00BC366C">
            <w:pPr>
              <w:pStyle w:val="TableParagraph"/>
              <w:spacing w:before="104"/>
              <w:ind w:left="682" w:right="1198"/>
              <w:jc w:val="center"/>
              <w:rPr>
                <w:sz w:val="15"/>
              </w:rPr>
            </w:pPr>
            <w:r>
              <w:rPr>
                <w:sz w:val="15"/>
              </w:rPr>
              <w:t>D412</w:t>
            </w:r>
          </w:p>
        </w:tc>
      </w:tr>
      <w:tr w:rsidR="008837CB" w14:paraId="6F4ED144" w14:textId="77777777">
        <w:trPr>
          <w:trHeight w:val="280"/>
        </w:trPr>
        <w:tc>
          <w:tcPr>
            <w:tcW w:w="4623" w:type="dxa"/>
            <w:shd w:val="clear" w:color="auto" w:fill="DFDFDF"/>
          </w:tcPr>
          <w:p w14:paraId="39AFBAAC" w14:textId="77777777" w:rsidR="008837CB" w:rsidRDefault="00BC366C">
            <w:pPr>
              <w:pStyle w:val="TableParagraph"/>
              <w:spacing w:before="54"/>
              <w:ind w:left="662"/>
              <w:rPr>
                <w:sz w:val="15"/>
              </w:rPr>
            </w:pPr>
            <w:r>
              <w:rPr>
                <w:sz w:val="15"/>
              </w:rPr>
              <w:t>Elongation at Break, min, %</w:t>
            </w:r>
          </w:p>
        </w:tc>
        <w:tc>
          <w:tcPr>
            <w:tcW w:w="2276" w:type="dxa"/>
            <w:shd w:val="clear" w:color="auto" w:fill="DFDFDF"/>
          </w:tcPr>
          <w:p w14:paraId="25992477" w14:textId="77777777" w:rsidR="008837CB" w:rsidRDefault="00BC366C">
            <w:pPr>
              <w:pStyle w:val="TableParagraph"/>
              <w:spacing w:before="54"/>
              <w:ind w:left="755" w:right="712"/>
              <w:jc w:val="center"/>
              <w:rPr>
                <w:sz w:val="15"/>
              </w:rPr>
            </w:pPr>
            <w:r>
              <w:rPr>
                <w:sz w:val="15"/>
              </w:rPr>
              <w:t>250</w:t>
            </w:r>
          </w:p>
        </w:tc>
        <w:tc>
          <w:tcPr>
            <w:tcW w:w="3126" w:type="dxa"/>
            <w:shd w:val="clear" w:color="auto" w:fill="DFDFDF"/>
          </w:tcPr>
          <w:p w14:paraId="7F18A3BF" w14:textId="77777777" w:rsidR="008837CB" w:rsidRDefault="00BC366C">
            <w:pPr>
              <w:pStyle w:val="TableParagraph"/>
              <w:spacing w:before="54"/>
              <w:ind w:left="682" w:right="1199"/>
              <w:jc w:val="center"/>
              <w:rPr>
                <w:sz w:val="15"/>
              </w:rPr>
            </w:pPr>
            <w:r>
              <w:rPr>
                <w:sz w:val="15"/>
              </w:rPr>
              <w:t>D412</w:t>
            </w:r>
          </w:p>
        </w:tc>
      </w:tr>
      <w:tr w:rsidR="008837CB" w14:paraId="412DAE3C" w14:textId="77777777">
        <w:trPr>
          <w:trHeight w:val="493"/>
        </w:trPr>
        <w:tc>
          <w:tcPr>
            <w:tcW w:w="4623" w:type="dxa"/>
          </w:tcPr>
          <w:p w14:paraId="3DBF19B6" w14:textId="77777777" w:rsidR="008837CB" w:rsidRDefault="008837CB">
            <w:pPr>
              <w:pStyle w:val="TableParagraph"/>
              <w:rPr>
                <w:sz w:val="13"/>
              </w:rPr>
            </w:pPr>
          </w:p>
          <w:p w14:paraId="674A2645" w14:textId="77777777" w:rsidR="008837CB" w:rsidRDefault="00BC366C">
            <w:pPr>
              <w:pStyle w:val="TableParagraph"/>
              <w:ind w:left="662"/>
              <w:rPr>
                <w:sz w:val="15"/>
              </w:rPr>
            </w:pPr>
            <w:r>
              <w:rPr>
                <w:sz w:val="15"/>
              </w:rPr>
              <w:t>Hardness, Type A durometer, points</w:t>
            </w:r>
          </w:p>
        </w:tc>
        <w:tc>
          <w:tcPr>
            <w:tcW w:w="2276" w:type="dxa"/>
          </w:tcPr>
          <w:p w14:paraId="22AB0607" w14:textId="77777777" w:rsidR="008837CB" w:rsidRDefault="008837CB">
            <w:pPr>
              <w:pStyle w:val="TableParagraph"/>
              <w:rPr>
                <w:sz w:val="13"/>
              </w:rPr>
            </w:pPr>
          </w:p>
          <w:p w14:paraId="1612EFAC" w14:textId="77777777" w:rsidR="008837CB" w:rsidRDefault="00BC366C">
            <w:pPr>
              <w:pStyle w:val="TableParagraph"/>
              <w:ind w:left="754" w:right="712"/>
              <w:jc w:val="center"/>
              <w:rPr>
                <w:sz w:val="15"/>
              </w:rPr>
            </w:pPr>
            <w:r>
              <w:rPr>
                <w:sz w:val="15"/>
              </w:rPr>
              <w:t>55±5</w:t>
            </w:r>
          </w:p>
        </w:tc>
        <w:tc>
          <w:tcPr>
            <w:tcW w:w="3126" w:type="dxa"/>
          </w:tcPr>
          <w:p w14:paraId="6F8144A4" w14:textId="77777777" w:rsidR="008837CB" w:rsidRDefault="008837CB">
            <w:pPr>
              <w:pStyle w:val="TableParagraph"/>
              <w:rPr>
                <w:sz w:val="13"/>
              </w:rPr>
            </w:pPr>
          </w:p>
          <w:p w14:paraId="4D333965" w14:textId="77777777" w:rsidR="008837CB" w:rsidRDefault="00BC366C">
            <w:pPr>
              <w:pStyle w:val="TableParagraph"/>
              <w:ind w:left="682" w:right="1199"/>
              <w:jc w:val="center"/>
              <w:rPr>
                <w:sz w:val="8"/>
              </w:rPr>
            </w:pPr>
            <w:r>
              <w:rPr>
                <w:sz w:val="15"/>
              </w:rPr>
              <w:t>D2240 (modified)</w:t>
            </w:r>
            <w:r>
              <w:rPr>
                <w:position w:val="5"/>
                <w:sz w:val="8"/>
              </w:rPr>
              <w:t>A</w:t>
            </w:r>
          </w:p>
        </w:tc>
      </w:tr>
      <w:tr w:rsidR="008837CB" w14:paraId="1DA1B79B" w14:textId="77777777">
        <w:trPr>
          <w:trHeight w:val="501"/>
        </w:trPr>
        <w:tc>
          <w:tcPr>
            <w:tcW w:w="4623" w:type="dxa"/>
            <w:shd w:val="clear" w:color="auto" w:fill="DFDFDF"/>
          </w:tcPr>
          <w:p w14:paraId="108205C6" w14:textId="77777777" w:rsidR="008837CB" w:rsidRDefault="00BC366C">
            <w:pPr>
              <w:pStyle w:val="TableParagraph"/>
              <w:spacing w:before="32"/>
              <w:ind w:left="662"/>
              <w:rPr>
                <w:sz w:val="15"/>
              </w:rPr>
            </w:pPr>
            <w:r>
              <w:rPr>
                <w:sz w:val="15"/>
              </w:rPr>
              <w:t>Oven Aging, 70 h at 212</w:t>
            </w:r>
            <w:r>
              <w:rPr>
                <w:position w:val="5"/>
                <w:sz w:val="8"/>
              </w:rPr>
              <w:t>o</w:t>
            </w:r>
            <w:r>
              <w:rPr>
                <w:sz w:val="15"/>
              </w:rPr>
              <w:t>F</w:t>
            </w:r>
            <w:r>
              <w:rPr>
                <w:spacing w:val="3"/>
                <w:sz w:val="15"/>
              </w:rPr>
              <w:t xml:space="preserve"> </w:t>
            </w:r>
            <w:r>
              <w:rPr>
                <w:sz w:val="15"/>
              </w:rPr>
              <w:t>(100</w:t>
            </w:r>
            <w:r>
              <w:rPr>
                <w:position w:val="5"/>
                <w:sz w:val="8"/>
              </w:rPr>
              <w:t>o</w:t>
            </w:r>
            <w:r>
              <w:rPr>
                <w:sz w:val="15"/>
              </w:rPr>
              <w:t>C)</w:t>
            </w:r>
          </w:p>
          <w:p w14:paraId="67242577" w14:textId="77777777" w:rsidR="008837CB" w:rsidRDefault="00BC366C">
            <w:pPr>
              <w:pStyle w:val="TableParagraph"/>
              <w:spacing w:before="81"/>
              <w:ind w:left="902"/>
              <w:rPr>
                <w:sz w:val="15"/>
              </w:rPr>
            </w:pPr>
            <w:r>
              <w:rPr>
                <w:sz w:val="15"/>
              </w:rPr>
              <w:t>Tensile Strength, loss, max,</w:t>
            </w:r>
            <w:r>
              <w:rPr>
                <w:spacing w:val="22"/>
                <w:sz w:val="15"/>
              </w:rPr>
              <w:t xml:space="preserve"> </w:t>
            </w:r>
            <w:r>
              <w:rPr>
                <w:sz w:val="15"/>
              </w:rPr>
              <w:t>%</w:t>
            </w:r>
          </w:p>
        </w:tc>
        <w:tc>
          <w:tcPr>
            <w:tcW w:w="2276" w:type="dxa"/>
            <w:shd w:val="clear" w:color="auto" w:fill="DFDFDF"/>
          </w:tcPr>
          <w:p w14:paraId="70BE2A55" w14:textId="77777777" w:rsidR="008837CB" w:rsidRDefault="008837CB">
            <w:pPr>
              <w:pStyle w:val="TableParagraph"/>
              <w:rPr>
                <w:sz w:val="16"/>
              </w:rPr>
            </w:pPr>
          </w:p>
          <w:p w14:paraId="4A6AF27E" w14:textId="77777777" w:rsidR="008837CB" w:rsidRDefault="00BC366C">
            <w:pPr>
              <w:pStyle w:val="TableParagraph"/>
              <w:spacing w:before="102"/>
              <w:ind w:left="754" w:right="712"/>
              <w:jc w:val="center"/>
              <w:rPr>
                <w:sz w:val="15"/>
              </w:rPr>
            </w:pPr>
            <w:r>
              <w:rPr>
                <w:sz w:val="15"/>
              </w:rPr>
              <w:t>20</w:t>
            </w:r>
          </w:p>
        </w:tc>
        <w:tc>
          <w:tcPr>
            <w:tcW w:w="3126" w:type="dxa"/>
            <w:shd w:val="clear" w:color="auto" w:fill="DFDFDF"/>
          </w:tcPr>
          <w:p w14:paraId="03E5B01B" w14:textId="77777777" w:rsidR="008837CB" w:rsidRDefault="00BC366C">
            <w:pPr>
              <w:pStyle w:val="TableParagraph"/>
              <w:spacing w:before="32"/>
              <w:ind w:left="682" w:right="1199"/>
              <w:jc w:val="center"/>
              <w:rPr>
                <w:sz w:val="15"/>
              </w:rPr>
            </w:pPr>
            <w:r>
              <w:rPr>
                <w:sz w:val="15"/>
              </w:rPr>
              <w:t>D573</w:t>
            </w:r>
          </w:p>
        </w:tc>
      </w:tr>
      <w:tr w:rsidR="008837CB" w14:paraId="783B3168" w14:textId="77777777">
        <w:trPr>
          <w:trHeight w:val="552"/>
        </w:trPr>
        <w:tc>
          <w:tcPr>
            <w:tcW w:w="4623" w:type="dxa"/>
            <w:shd w:val="clear" w:color="auto" w:fill="DFDFDF"/>
          </w:tcPr>
          <w:p w14:paraId="600D66D6" w14:textId="77777777" w:rsidR="008837CB" w:rsidRDefault="00BC366C">
            <w:pPr>
              <w:pStyle w:val="TableParagraph"/>
              <w:spacing w:before="38"/>
              <w:ind w:left="902"/>
              <w:rPr>
                <w:sz w:val="15"/>
              </w:rPr>
            </w:pPr>
            <w:r>
              <w:rPr>
                <w:sz w:val="15"/>
              </w:rPr>
              <w:t>Elongation, loss, max, %</w:t>
            </w:r>
          </w:p>
          <w:p w14:paraId="7D2EFC0D" w14:textId="77777777" w:rsidR="008837CB" w:rsidRDefault="00BC366C">
            <w:pPr>
              <w:pStyle w:val="TableParagraph"/>
              <w:spacing w:before="81"/>
              <w:ind w:left="902"/>
              <w:rPr>
                <w:sz w:val="15"/>
              </w:rPr>
            </w:pPr>
            <w:r>
              <w:rPr>
                <w:sz w:val="15"/>
              </w:rPr>
              <w:t>Hardness, Type A durometer, points change</w:t>
            </w:r>
          </w:p>
        </w:tc>
        <w:tc>
          <w:tcPr>
            <w:tcW w:w="2276" w:type="dxa"/>
            <w:shd w:val="clear" w:color="auto" w:fill="DFDFDF"/>
          </w:tcPr>
          <w:p w14:paraId="0E887689" w14:textId="77777777" w:rsidR="008837CB" w:rsidRDefault="00BC366C">
            <w:pPr>
              <w:pStyle w:val="TableParagraph"/>
              <w:spacing w:before="38"/>
              <w:ind w:left="755" w:right="710"/>
              <w:jc w:val="center"/>
              <w:rPr>
                <w:sz w:val="15"/>
              </w:rPr>
            </w:pPr>
            <w:r>
              <w:rPr>
                <w:sz w:val="15"/>
              </w:rPr>
              <w:t>20</w:t>
            </w:r>
          </w:p>
          <w:p w14:paraId="24382A55" w14:textId="77777777" w:rsidR="008837CB" w:rsidRDefault="00BC366C">
            <w:pPr>
              <w:pStyle w:val="TableParagraph"/>
              <w:spacing w:before="81"/>
              <w:ind w:left="754" w:right="712"/>
              <w:jc w:val="center"/>
              <w:rPr>
                <w:sz w:val="15"/>
              </w:rPr>
            </w:pPr>
            <w:r>
              <w:rPr>
                <w:sz w:val="15"/>
              </w:rPr>
              <w:t>0 to 10</w:t>
            </w:r>
          </w:p>
        </w:tc>
        <w:tc>
          <w:tcPr>
            <w:tcW w:w="3126" w:type="dxa"/>
            <w:shd w:val="clear" w:color="auto" w:fill="DFDFDF"/>
          </w:tcPr>
          <w:p w14:paraId="19BCBA13" w14:textId="77777777" w:rsidR="008837CB" w:rsidRDefault="008837CB">
            <w:pPr>
              <w:pStyle w:val="TableParagraph"/>
              <w:rPr>
                <w:rFonts w:ascii="Times New Roman"/>
                <w:sz w:val="16"/>
              </w:rPr>
            </w:pPr>
          </w:p>
        </w:tc>
      </w:tr>
      <w:tr w:rsidR="008837CB" w14:paraId="67BFB813" w14:textId="77777777">
        <w:trPr>
          <w:trHeight w:val="541"/>
        </w:trPr>
        <w:tc>
          <w:tcPr>
            <w:tcW w:w="4623" w:type="dxa"/>
          </w:tcPr>
          <w:p w14:paraId="11E36011" w14:textId="77777777" w:rsidR="008837CB" w:rsidRDefault="00BC366C">
            <w:pPr>
              <w:pStyle w:val="TableParagraph"/>
              <w:spacing w:before="38" w:line="250" w:lineRule="atLeast"/>
              <w:ind w:left="902" w:right="290" w:hanging="240"/>
              <w:rPr>
                <w:sz w:val="15"/>
              </w:rPr>
            </w:pPr>
            <w:r>
              <w:rPr>
                <w:sz w:val="15"/>
              </w:rPr>
              <w:t>Oil Swell, ASTM Oil No. 3, 70 h at 212</w:t>
            </w:r>
            <w:r>
              <w:rPr>
                <w:position w:val="5"/>
                <w:sz w:val="8"/>
              </w:rPr>
              <w:t>o</w:t>
            </w:r>
            <w:r>
              <w:rPr>
                <w:sz w:val="15"/>
              </w:rPr>
              <w:t>F (100</w:t>
            </w:r>
            <w:r>
              <w:rPr>
                <w:position w:val="5"/>
                <w:sz w:val="8"/>
              </w:rPr>
              <w:t>o</w:t>
            </w:r>
            <w:r>
              <w:rPr>
                <w:sz w:val="15"/>
              </w:rPr>
              <w:t>C) Weight change, max, %</w:t>
            </w:r>
          </w:p>
        </w:tc>
        <w:tc>
          <w:tcPr>
            <w:tcW w:w="2276" w:type="dxa"/>
          </w:tcPr>
          <w:p w14:paraId="5AE91443" w14:textId="77777777" w:rsidR="008837CB" w:rsidRDefault="008837CB">
            <w:pPr>
              <w:pStyle w:val="TableParagraph"/>
              <w:rPr>
                <w:sz w:val="16"/>
              </w:rPr>
            </w:pPr>
          </w:p>
          <w:p w14:paraId="3ABB2EFF" w14:textId="77777777" w:rsidR="008837CB" w:rsidRDefault="008837CB">
            <w:pPr>
              <w:pStyle w:val="TableParagraph"/>
              <w:rPr>
                <w:sz w:val="16"/>
              </w:rPr>
            </w:pPr>
          </w:p>
          <w:p w14:paraId="3A06D29D" w14:textId="77777777" w:rsidR="008837CB" w:rsidRDefault="00BC366C">
            <w:pPr>
              <w:pStyle w:val="TableParagraph"/>
              <w:spacing w:before="1" w:line="152" w:lineRule="exact"/>
              <w:ind w:left="754" w:right="712"/>
              <w:jc w:val="center"/>
              <w:rPr>
                <w:sz w:val="15"/>
              </w:rPr>
            </w:pPr>
            <w:r>
              <w:rPr>
                <w:sz w:val="15"/>
              </w:rPr>
              <w:t>45</w:t>
            </w:r>
          </w:p>
        </w:tc>
        <w:tc>
          <w:tcPr>
            <w:tcW w:w="3126" w:type="dxa"/>
          </w:tcPr>
          <w:p w14:paraId="32CAB30B" w14:textId="77777777" w:rsidR="008837CB" w:rsidRDefault="008837CB">
            <w:pPr>
              <w:pStyle w:val="TableParagraph"/>
              <w:rPr>
                <w:sz w:val="16"/>
              </w:rPr>
            </w:pPr>
          </w:p>
          <w:p w14:paraId="254376F4" w14:textId="77777777" w:rsidR="008837CB" w:rsidRDefault="008837CB">
            <w:pPr>
              <w:pStyle w:val="TableParagraph"/>
              <w:rPr>
                <w:sz w:val="16"/>
              </w:rPr>
            </w:pPr>
          </w:p>
          <w:p w14:paraId="28372CD5" w14:textId="77777777" w:rsidR="008837CB" w:rsidRDefault="00BC366C">
            <w:pPr>
              <w:pStyle w:val="TableParagraph"/>
              <w:spacing w:before="1" w:line="152" w:lineRule="exact"/>
              <w:ind w:left="682" w:right="1199"/>
              <w:jc w:val="center"/>
              <w:rPr>
                <w:sz w:val="15"/>
              </w:rPr>
            </w:pPr>
            <w:r>
              <w:rPr>
                <w:sz w:val="15"/>
              </w:rPr>
              <w:t>D471</w:t>
            </w:r>
          </w:p>
        </w:tc>
      </w:tr>
    </w:tbl>
    <w:p w14:paraId="4105A2CB" w14:textId="77777777" w:rsidR="008837CB" w:rsidRDefault="00BC366C">
      <w:pPr>
        <w:pStyle w:val="BodyText"/>
        <w:spacing w:before="9"/>
        <w:rPr>
          <w:sz w:val="9"/>
        </w:rPr>
      </w:pPr>
      <w:r>
        <w:pict w14:anchorId="1FD710C0">
          <v:group id="_x0000_s1032" alt="" style="position:absolute;margin-left:55.45pt;margin-top:7.6pt;width:501.2pt;height:52.7pt;z-index:-251658240;mso-wrap-distance-left:0;mso-wrap-distance-right:0;mso-position-horizontal-relative:page;mso-position-vertical-relative:text" coordorigin="1109,152" coordsize="10024,1054">
            <v:rect id="_x0000_s1033" alt="" style="position:absolute;left:1108;top:152;width:10024;height:1054" fillcolor="#dfdfdf" stroked="f"/>
            <v:shape id="_x0000_s1034" type="#_x0000_t202" alt="" style="position:absolute;left:9063;top:715;width:516;height:168;mso-wrap-style:square;v-text-anchor:top" filled="f" stroked="f">
              <v:textbox inset="0,0,0,0">
                <w:txbxContent>
                  <w:p w14:paraId="35137194" w14:textId="77777777" w:rsidR="008837CB" w:rsidRDefault="00BC366C">
                    <w:pPr>
                      <w:spacing w:line="168" w:lineRule="exact"/>
                      <w:rPr>
                        <w:sz w:val="8"/>
                      </w:rPr>
                    </w:pPr>
                    <w:r>
                      <w:rPr>
                        <w:sz w:val="15"/>
                      </w:rPr>
                      <w:t>D1149</w:t>
                    </w:r>
                    <w:r>
                      <w:rPr>
                        <w:position w:val="5"/>
                        <w:sz w:val="8"/>
                      </w:rPr>
                      <w:t>C</w:t>
                    </w:r>
                  </w:p>
                </w:txbxContent>
              </v:textbox>
            </v:shape>
            <v:shape id="_x0000_s1035" type="#_x0000_t202" alt="" style="position:absolute;left:6563;top:715;width:676;height:168;mso-wrap-style:square;v-text-anchor:top" filled="f" stroked="f">
              <v:textbox inset="0,0,0,0">
                <w:txbxContent>
                  <w:p w14:paraId="00A0C416" w14:textId="77777777" w:rsidR="008837CB" w:rsidRDefault="00BC366C">
                    <w:pPr>
                      <w:spacing w:line="168" w:lineRule="exact"/>
                      <w:rPr>
                        <w:sz w:val="15"/>
                      </w:rPr>
                    </w:pPr>
                    <w:r>
                      <w:rPr>
                        <w:sz w:val="15"/>
                      </w:rPr>
                      <w:t>no cracks</w:t>
                    </w:r>
                  </w:p>
                </w:txbxContent>
              </v:textbox>
            </v:shape>
            <v:shape id="_x0000_s1036" type="#_x0000_t202" alt="" style="position:absolute;left:1771;top:208;width:4217;height:929;mso-wrap-style:square;v-text-anchor:top" filled="f" stroked="f">
              <v:textbox inset="0,0,0,0">
                <w:txbxContent>
                  <w:p w14:paraId="3B518D49" w14:textId="77777777" w:rsidR="008837CB" w:rsidRDefault="00BC366C">
                    <w:pPr>
                      <w:spacing w:line="168" w:lineRule="exact"/>
                      <w:rPr>
                        <w:sz w:val="15"/>
                      </w:rPr>
                    </w:pPr>
                    <w:r>
                      <w:rPr>
                        <w:sz w:val="15"/>
                      </w:rPr>
                      <w:t>Ozone Resistance</w:t>
                    </w:r>
                    <w:r>
                      <w:rPr>
                        <w:position w:val="5"/>
                        <w:sz w:val="8"/>
                      </w:rPr>
                      <w:t>B</w:t>
                    </w:r>
                    <w:r>
                      <w:rPr>
                        <w:sz w:val="15"/>
                      </w:rPr>
                      <w:t>:</w:t>
                    </w:r>
                  </w:p>
                  <w:p w14:paraId="42A5EFB1" w14:textId="77777777" w:rsidR="008837CB" w:rsidRDefault="00BC366C">
                    <w:pPr>
                      <w:spacing w:before="3" w:line="250" w:lineRule="atLeast"/>
                      <w:ind w:left="240" w:right="18"/>
                      <w:rPr>
                        <w:sz w:val="15"/>
                      </w:rPr>
                    </w:pPr>
                    <w:r>
                      <w:rPr>
                        <w:sz w:val="15"/>
                      </w:rPr>
                      <w:t xml:space="preserve">20% strain, </w:t>
                    </w:r>
                    <w:r>
                      <w:rPr>
                        <w:spacing w:val="2"/>
                        <w:sz w:val="15"/>
                      </w:rPr>
                      <w:t xml:space="preserve">303 </w:t>
                    </w:r>
                    <w:r>
                      <w:rPr>
                        <w:sz w:val="15"/>
                      </w:rPr>
                      <w:t xml:space="preserve">mPa of ozone in air (the volume fraction   of ozone is </w:t>
                    </w:r>
                    <w:r>
                      <w:rPr>
                        <w:spacing w:val="3"/>
                        <w:sz w:val="15"/>
                      </w:rPr>
                      <w:t xml:space="preserve">300 </w:t>
                    </w:r>
                    <w:proofErr w:type="spellStart"/>
                    <w:r>
                      <w:rPr>
                        <w:sz w:val="15"/>
                      </w:rPr>
                      <w:t>pphm</w:t>
                    </w:r>
                    <w:proofErr w:type="spellEnd"/>
                    <w:r>
                      <w:rPr>
                        <w:sz w:val="15"/>
                      </w:rPr>
                      <w:t xml:space="preserve"> in air at 1 atm), 70 h at 104</w:t>
                    </w:r>
                    <w:r>
                      <w:rPr>
                        <w:position w:val="5"/>
                        <w:sz w:val="8"/>
                      </w:rPr>
                      <w:t>o</w:t>
                    </w:r>
                    <w:r>
                      <w:rPr>
                        <w:sz w:val="15"/>
                      </w:rPr>
                      <w:t>F (40</w:t>
                    </w:r>
                    <w:r>
                      <w:rPr>
                        <w:position w:val="5"/>
                        <w:sz w:val="8"/>
                      </w:rPr>
                      <w:t>o</w:t>
                    </w:r>
                    <w:r>
                      <w:rPr>
                        <w:sz w:val="15"/>
                      </w:rPr>
                      <w:t xml:space="preserve">C), wiped the toluene to remove </w:t>
                    </w:r>
                    <w:r>
                      <w:rPr>
                        <w:spacing w:val="2"/>
                        <w:sz w:val="15"/>
                      </w:rPr>
                      <w:t>surface</w:t>
                    </w:r>
                    <w:r>
                      <w:rPr>
                        <w:spacing w:val="8"/>
                        <w:sz w:val="15"/>
                      </w:rPr>
                      <w:t xml:space="preserve"> </w:t>
                    </w:r>
                    <w:r>
                      <w:rPr>
                        <w:sz w:val="15"/>
                      </w:rPr>
                      <w:t>contamination</w:t>
                    </w:r>
                  </w:p>
                </w:txbxContent>
              </v:textbox>
            </v:shape>
            <w10:wrap type="topAndBottom" anchorx="page"/>
          </v:group>
        </w:pict>
      </w:r>
    </w:p>
    <w:p w14:paraId="1043232F" w14:textId="77777777" w:rsidR="008837CB" w:rsidRDefault="00BC366C">
      <w:pPr>
        <w:spacing w:before="105"/>
        <w:ind w:left="1431"/>
        <w:rPr>
          <w:sz w:val="15"/>
        </w:rPr>
      </w:pPr>
      <w:r>
        <w:rPr>
          <w:sz w:val="15"/>
        </w:rPr>
        <w:t>Low-Temperature Recovery</w:t>
      </w:r>
      <w:r>
        <w:rPr>
          <w:position w:val="5"/>
          <w:sz w:val="8"/>
        </w:rPr>
        <w:t>C</w:t>
      </w:r>
      <w:r>
        <w:rPr>
          <w:sz w:val="15"/>
        </w:rPr>
        <w:t>, 72 h at +14</w:t>
      </w:r>
      <w:r>
        <w:rPr>
          <w:position w:val="5"/>
          <w:sz w:val="8"/>
        </w:rPr>
        <w:t>o</w:t>
      </w:r>
      <w:r>
        <w:rPr>
          <w:sz w:val="15"/>
        </w:rPr>
        <w:t>F (-29</w:t>
      </w:r>
      <w:r>
        <w:rPr>
          <w:position w:val="5"/>
          <w:sz w:val="8"/>
        </w:rPr>
        <w:t>o</w:t>
      </w:r>
      <w:r>
        <w:rPr>
          <w:sz w:val="15"/>
        </w:rPr>
        <w:t>C), 50%;</w:t>
      </w:r>
    </w:p>
    <w:p w14:paraId="7AA988F4" w14:textId="77777777" w:rsidR="008837CB" w:rsidRDefault="00BC366C">
      <w:pPr>
        <w:tabs>
          <w:tab w:val="left" w:pos="6465"/>
          <w:tab w:val="left" w:pos="8551"/>
        </w:tabs>
        <w:spacing w:before="81"/>
        <w:ind w:left="1671"/>
        <w:rPr>
          <w:sz w:val="8"/>
        </w:rPr>
      </w:pPr>
      <w:r>
        <w:rPr>
          <w:sz w:val="15"/>
        </w:rPr>
        <w:t>Deflection,</w:t>
      </w:r>
      <w:r>
        <w:rPr>
          <w:spacing w:val="4"/>
          <w:sz w:val="15"/>
        </w:rPr>
        <w:t xml:space="preserve"> </w:t>
      </w:r>
      <w:r>
        <w:rPr>
          <w:sz w:val="15"/>
        </w:rPr>
        <w:t>min,</w:t>
      </w:r>
      <w:r>
        <w:rPr>
          <w:spacing w:val="5"/>
          <w:sz w:val="15"/>
        </w:rPr>
        <w:t xml:space="preserve"> </w:t>
      </w:r>
      <w:r>
        <w:rPr>
          <w:sz w:val="15"/>
        </w:rPr>
        <w:t>%</w:t>
      </w:r>
      <w:r>
        <w:rPr>
          <w:sz w:val="15"/>
        </w:rPr>
        <w:tab/>
        <w:t>88</w:t>
      </w:r>
      <w:r>
        <w:rPr>
          <w:sz w:val="15"/>
        </w:rPr>
        <w:tab/>
        <w:t xml:space="preserve">Section </w:t>
      </w:r>
      <w:r>
        <w:rPr>
          <w:spacing w:val="2"/>
          <w:sz w:val="15"/>
        </w:rPr>
        <w:t>8.2</w:t>
      </w:r>
      <w:r>
        <w:rPr>
          <w:spacing w:val="2"/>
          <w:position w:val="5"/>
          <w:sz w:val="8"/>
        </w:rPr>
        <w:t>D</w:t>
      </w:r>
    </w:p>
    <w:p w14:paraId="54F7F266" w14:textId="77777777" w:rsidR="008837CB" w:rsidRDefault="008837CB">
      <w:pPr>
        <w:rPr>
          <w:sz w:val="8"/>
        </w:rPr>
        <w:sectPr w:rsidR="008837CB">
          <w:type w:val="continuous"/>
          <w:pgSz w:w="12240" w:h="15840"/>
          <w:pgMar w:top="1500" w:right="160" w:bottom="720" w:left="340" w:header="720" w:footer="720" w:gutter="0"/>
          <w:cols w:space="720"/>
        </w:sectPr>
      </w:pPr>
    </w:p>
    <w:p w14:paraId="471B1356" w14:textId="77777777" w:rsidR="008837CB" w:rsidRDefault="00BC366C">
      <w:pPr>
        <w:pStyle w:val="ListParagraph"/>
        <w:numPr>
          <w:ilvl w:val="1"/>
          <w:numId w:val="1"/>
        </w:numPr>
        <w:tabs>
          <w:tab w:val="left" w:pos="10853"/>
        </w:tabs>
        <w:ind w:right="584" w:hanging="150"/>
        <w:rPr>
          <w:sz w:val="18"/>
        </w:rPr>
      </w:pPr>
      <w:r>
        <w:rPr>
          <w:color w:val="6AA495"/>
          <w:sz w:val="18"/>
        </w:rPr>
        <w:lastRenderedPageBreak/>
        <w:t>of 4</w:t>
      </w:r>
    </w:p>
    <w:p w14:paraId="74C1B3BD" w14:textId="77777777" w:rsidR="008837CB" w:rsidRDefault="00BC366C">
      <w:pPr>
        <w:pStyle w:val="BodyText"/>
        <w:spacing w:before="8"/>
        <w:rPr>
          <w:sz w:val="14"/>
        </w:rPr>
      </w:pPr>
      <w:r>
        <w:pict w14:anchorId="581B63FE">
          <v:shape id="_x0000_s1031" type="#_x0000_t202" alt="" style="position:absolute;margin-left:52.55pt;margin-top:9.7pt;width:501.2pt;height:25.2pt;z-index:-251657216;mso-wrap-style:square;mso-wrap-edited:f;mso-width-percent:0;mso-height-percent:0;mso-wrap-distance-left:0;mso-wrap-distance-right:0;mso-position-horizontal-relative:page;mso-width-percent:0;mso-height-percent:0;v-text-anchor:top" fillcolor="#00705b" stroked="f">
            <v:textbox inset="0,0,0,0">
              <w:txbxContent>
                <w:p w14:paraId="7519F7BE" w14:textId="77777777" w:rsidR="008837CB" w:rsidRDefault="00BC366C">
                  <w:pPr>
                    <w:spacing w:before="72" w:line="166" w:lineRule="exact"/>
                    <w:ind w:left="2136"/>
                    <w:rPr>
                      <w:b/>
                      <w:sz w:val="15"/>
                    </w:rPr>
                  </w:pPr>
                  <w:r>
                    <w:rPr>
                      <w:b/>
                      <w:color w:val="FFFFFF"/>
                      <w:sz w:val="15"/>
                    </w:rPr>
                    <w:t>ASTM D3542-08 - Physical Requirements for Preformed Elastomeric Joint Seals</w:t>
                  </w:r>
                </w:p>
                <w:p w14:paraId="00422432" w14:textId="77777777" w:rsidR="008837CB" w:rsidRDefault="00BC366C">
                  <w:pPr>
                    <w:tabs>
                      <w:tab w:val="left" w:pos="5286"/>
                      <w:tab w:val="left" w:pos="7477"/>
                    </w:tabs>
                    <w:spacing w:line="166" w:lineRule="exact"/>
                    <w:ind w:left="662"/>
                    <w:rPr>
                      <w:b/>
                      <w:sz w:val="15"/>
                    </w:rPr>
                  </w:pPr>
                  <w:r>
                    <w:rPr>
                      <w:b/>
                      <w:color w:val="FFFFFF"/>
                      <w:spacing w:val="2"/>
                      <w:sz w:val="15"/>
                    </w:rPr>
                    <w:t>Properties</w:t>
                  </w:r>
                  <w:r>
                    <w:rPr>
                      <w:b/>
                      <w:color w:val="FFFFFF"/>
                      <w:spacing w:val="2"/>
                      <w:sz w:val="15"/>
                    </w:rPr>
                    <w:tab/>
                    <w:t>Requirements</w:t>
                  </w:r>
                  <w:r>
                    <w:rPr>
                      <w:b/>
                      <w:color w:val="FFFFFF"/>
                      <w:spacing w:val="2"/>
                      <w:sz w:val="15"/>
                    </w:rPr>
                    <w:tab/>
                  </w:r>
                  <w:r>
                    <w:rPr>
                      <w:b/>
                      <w:color w:val="FFFFFF"/>
                      <w:sz w:val="15"/>
                    </w:rPr>
                    <w:t xml:space="preserve">ASTM Test </w:t>
                  </w:r>
                  <w:r>
                    <w:rPr>
                      <w:b/>
                      <w:color w:val="FFFFFF"/>
                      <w:spacing w:val="2"/>
                      <w:sz w:val="15"/>
                    </w:rPr>
                    <w:t>Method</w:t>
                  </w:r>
                </w:p>
              </w:txbxContent>
            </v:textbox>
            <w10:wrap type="topAndBottom" anchorx="page"/>
          </v:shape>
        </w:pict>
      </w:r>
    </w:p>
    <w:p w14:paraId="46195046" w14:textId="77777777" w:rsidR="008837CB" w:rsidRDefault="00BC366C">
      <w:pPr>
        <w:spacing w:before="89"/>
        <w:ind w:left="1373"/>
        <w:rPr>
          <w:sz w:val="15"/>
        </w:rPr>
      </w:pPr>
      <w:r>
        <w:rPr>
          <w:sz w:val="15"/>
        </w:rPr>
        <w:t>Low-Temperature Recovery</w:t>
      </w:r>
      <w:r>
        <w:rPr>
          <w:position w:val="5"/>
          <w:sz w:val="8"/>
        </w:rPr>
        <w:t>C</w:t>
      </w:r>
      <w:r>
        <w:rPr>
          <w:sz w:val="15"/>
        </w:rPr>
        <w:t xml:space="preserve">, 22 </w:t>
      </w:r>
      <w:proofErr w:type="spellStart"/>
      <w:r>
        <w:rPr>
          <w:sz w:val="15"/>
        </w:rPr>
        <w:t>h at</w:t>
      </w:r>
      <w:proofErr w:type="spellEnd"/>
      <w:r>
        <w:rPr>
          <w:sz w:val="15"/>
        </w:rPr>
        <w:t xml:space="preserve"> -20</w:t>
      </w:r>
      <w:r>
        <w:rPr>
          <w:position w:val="5"/>
          <w:sz w:val="8"/>
        </w:rPr>
        <w:t>o</w:t>
      </w:r>
      <w:r>
        <w:rPr>
          <w:sz w:val="15"/>
        </w:rPr>
        <w:t>F (-29</w:t>
      </w:r>
      <w:r>
        <w:rPr>
          <w:position w:val="5"/>
          <w:sz w:val="8"/>
        </w:rPr>
        <w:t>o</w:t>
      </w:r>
      <w:r>
        <w:rPr>
          <w:sz w:val="15"/>
        </w:rPr>
        <w:t>C), 50%</w:t>
      </w:r>
    </w:p>
    <w:p w14:paraId="54295596" w14:textId="77777777" w:rsidR="008837CB" w:rsidRDefault="00BC366C">
      <w:pPr>
        <w:tabs>
          <w:tab w:val="left" w:pos="6408"/>
          <w:tab w:val="left" w:pos="8493"/>
        </w:tabs>
        <w:spacing w:before="81"/>
        <w:ind w:left="1613"/>
        <w:rPr>
          <w:sz w:val="8"/>
        </w:rPr>
      </w:pPr>
      <w:r>
        <w:pict w14:anchorId="4D290F9D">
          <v:group id="_x0000_s1026" alt="" style="position:absolute;left:0;text-align:left;margin-left:52.55pt;margin-top:18.55pt;width:501.2pt;height:28.8pt;z-index:-251656192;mso-wrap-distance-left:0;mso-wrap-distance-right:0;mso-position-horizontal-relative:page" coordorigin="1051,371" coordsize="10024,576">
            <v:rect id="_x0000_s1027" alt="" style="position:absolute;left:1051;top:370;width:10024;height:576" fillcolor="#dfdfdf" stroked="f"/>
            <v:shape id="_x0000_s1028" type="#_x0000_t202" alt="" style="position:absolute;left:8833;top:715;width:860;height:168;mso-wrap-style:square;v-text-anchor:top" filled="f" stroked="f">
              <v:textbox inset="0,0,0,0">
                <w:txbxContent>
                  <w:p w14:paraId="54CABBAF" w14:textId="77777777" w:rsidR="008837CB" w:rsidRDefault="00BC366C">
                    <w:pPr>
                      <w:spacing w:line="168" w:lineRule="exact"/>
                      <w:rPr>
                        <w:sz w:val="8"/>
                      </w:rPr>
                    </w:pPr>
                    <w:r>
                      <w:rPr>
                        <w:sz w:val="15"/>
                      </w:rPr>
                      <w:t>Section 8.2</w:t>
                    </w:r>
                    <w:r>
                      <w:rPr>
                        <w:position w:val="5"/>
                        <w:sz w:val="8"/>
                      </w:rPr>
                      <w:t>D</w:t>
                    </w:r>
                  </w:p>
                </w:txbxContent>
              </v:textbox>
            </v:shape>
            <v:shape id="_x0000_s1029" type="#_x0000_t202" alt="" style="position:absolute;left:6748;top:715;width:191;height:168;mso-wrap-style:square;v-text-anchor:top" filled="f" stroked="f">
              <v:textbox inset="0,0,0,0">
                <w:txbxContent>
                  <w:p w14:paraId="08A3EC84" w14:textId="77777777" w:rsidR="008837CB" w:rsidRDefault="00BC366C">
                    <w:pPr>
                      <w:spacing w:line="168" w:lineRule="exact"/>
                      <w:rPr>
                        <w:sz w:val="15"/>
                      </w:rPr>
                    </w:pPr>
                    <w:r>
                      <w:rPr>
                        <w:sz w:val="15"/>
                      </w:rPr>
                      <w:t>85</w:t>
                    </w:r>
                  </w:p>
                </w:txbxContent>
              </v:textbox>
            </v:shape>
            <v:shape id="_x0000_s1030" type="#_x0000_t202" alt="" style="position:absolute;left:1713;top:461;width:3919;height:422;mso-wrap-style:square;v-text-anchor:top" filled="f" stroked="f">
              <v:textbox inset="0,0,0,0">
                <w:txbxContent>
                  <w:p w14:paraId="2CC5957C" w14:textId="77777777" w:rsidR="008837CB" w:rsidRDefault="00BC366C">
                    <w:pPr>
                      <w:spacing w:line="168" w:lineRule="exact"/>
                      <w:rPr>
                        <w:sz w:val="15"/>
                      </w:rPr>
                    </w:pPr>
                    <w:r>
                      <w:rPr>
                        <w:sz w:val="15"/>
                      </w:rPr>
                      <w:t>High-Temperature Recovery</w:t>
                    </w:r>
                    <w:r>
                      <w:rPr>
                        <w:position w:val="5"/>
                        <w:sz w:val="8"/>
                      </w:rPr>
                      <w:t>C</w:t>
                    </w:r>
                    <w:r>
                      <w:rPr>
                        <w:sz w:val="15"/>
                      </w:rPr>
                      <w:t>, 70 h at 212</w:t>
                    </w:r>
                    <w:r>
                      <w:rPr>
                        <w:position w:val="5"/>
                        <w:sz w:val="8"/>
                      </w:rPr>
                      <w:t>o</w:t>
                    </w:r>
                    <w:r>
                      <w:rPr>
                        <w:sz w:val="15"/>
                      </w:rPr>
                      <w:t>F (100</w:t>
                    </w:r>
                    <w:r>
                      <w:rPr>
                        <w:position w:val="5"/>
                        <w:sz w:val="8"/>
                      </w:rPr>
                      <w:t>o</w:t>
                    </w:r>
                    <w:r>
                      <w:rPr>
                        <w:sz w:val="15"/>
                      </w:rPr>
                      <w:t>C), 50%</w:t>
                    </w:r>
                  </w:p>
                  <w:p w14:paraId="33048C7A" w14:textId="77777777" w:rsidR="008837CB" w:rsidRDefault="00BC366C">
                    <w:pPr>
                      <w:spacing w:before="81"/>
                      <w:ind w:left="239"/>
                      <w:rPr>
                        <w:sz w:val="15"/>
                      </w:rPr>
                    </w:pPr>
                    <w:r>
                      <w:rPr>
                        <w:sz w:val="15"/>
                      </w:rPr>
                      <w:t>Def</w:t>
                    </w:r>
                    <w:r>
                      <w:rPr>
                        <w:sz w:val="15"/>
                      </w:rPr>
                      <w:t>lection, min, %</w:t>
                    </w:r>
                  </w:p>
                </w:txbxContent>
              </v:textbox>
            </v:shape>
            <w10:wrap type="topAndBottom" anchorx="page"/>
          </v:group>
        </w:pict>
      </w:r>
      <w:r>
        <w:rPr>
          <w:sz w:val="15"/>
        </w:rPr>
        <w:t>Deflection,</w:t>
      </w:r>
      <w:r>
        <w:rPr>
          <w:spacing w:val="4"/>
          <w:sz w:val="15"/>
        </w:rPr>
        <w:t xml:space="preserve"> </w:t>
      </w:r>
      <w:r>
        <w:rPr>
          <w:sz w:val="15"/>
        </w:rPr>
        <w:t>min,</w:t>
      </w:r>
      <w:r>
        <w:rPr>
          <w:spacing w:val="5"/>
          <w:sz w:val="15"/>
        </w:rPr>
        <w:t xml:space="preserve"> </w:t>
      </w:r>
      <w:r>
        <w:rPr>
          <w:sz w:val="15"/>
        </w:rPr>
        <w:t>%</w:t>
      </w:r>
      <w:r>
        <w:rPr>
          <w:sz w:val="15"/>
        </w:rPr>
        <w:tab/>
        <w:t>83</w:t>
      </w:r>
      <w:r>
        <w:rPr>
          <w:sz w:val="15"/>
        </w:rPr>
        <w:tab/>
        <w:t xml:space="preserve">Section </w:t>
      </w:r>
      <w:r>
        <w:rPr>
          <w:spacing w:val="2"/>
          <w:sz w:val="15"/>
        </w:rPr>
        <w:t>8.2</w:t>
      </w:r>
      <w:r>
        <w:rPr>
          <w:spacing w:val="2"/>
          <w:position w:val="5"/>
          <w:sz w:val="8"/>
        </w:rPr>
        <w:t>D</w:t>
      </w:r>
    </w:p>
    <w:p w14:paraId="50C53242" w14:textId="77777777" w:rsidR="008837CB" w:rsidRDefault="00BC366C">
      <w:pPr>
        <w:tabs>
          <w:tab w:val="left" w:pos="6164"/>
          <w:tab w:val="left" w:pos="7993"/>
        </w:tabs>
        <w:spacing w:before="110" w:line="352" w:lineRule="auto"/>
        <w:ind w:left="1613" w:right="1904" w:hanging="240"/>
        <w:rPr>
          <w:sz w:val="15"/>
        </w:rPr>
      </w:pPr>
      <w:r>
        <w:rPr>
          <w:spacing w:val="2"/>
          <w:sz w:val="15"/>
        </w:rPr>
        <w:t>Compression-Deflection</w:t>
      </w:r>
      <w:r>
        <w:rPr>
          <w:spacing w:val="6"/>
          <w:sz w:val="15"/>
        </w:rPr>
        <w:t xml:space="preserve"> </w:t>
      </w:r>
      <w:r>
        <w:rPr>
          <w:sz w:val="15"/>
        </w:rPr>
        <w:t>Properties:</w:t>
      </w:r>
      <w:r>
        <w:rPr>
          <w:sz w:val="15"/>
        </w:rPr>
        <w:tab/>
      </w:r>
      <w:r>
        <w:rPr>
          <w:sz w:val="15"/>
        </w:rPr>
        <w:tab/>
        <w:t>D575 Method A (modified)</w:t>
      </w:r>
      <w:r>
        <w:rPr>
          <w:position w:val="5"/>
          <w:sz w:val="8"/>
        </w:rPr>
        <w:t xml:space="preserve">E </w:t>
      </w:r>
      <w:r>
        <w:rPr>
          <w:sz w:val="15"/>
        </w:rPr>
        <w:t>LC Min.,</w:t>
      </w:r>
      <w:r>
        <w:rPr>
          <w:spacing w:val="-5"/>
          <w:sz w:val="15"/>
        </w:rPr>
        <w:t xml:space="preserve"> </w:t>
      </w:r>
      <w:r>
        <w:rPr>
          <w:sz w:val="15"/>
        </w:rPr>
        <w:t>in</w:t>
      </w:r>
      <w:r>
        <w:rPr>
          <w:spacing w:val="-2"/>
          <w:sz w:val="15"/>
        </w:rPr>
        <w:t xml:space="preserve"> </w:t>
      </w:r>
      <w:r>
        <w:rPr>
          <w:sz w:val="15"/>
        </w:rPr>
        <w:t>(mm)</w:t>
      </w:r>
      <w:r>
        <w:rPr>
          <w:sz w:val="15"/>
        </w:rPr>
        <w:tab/>
        <w:t>See</w:t>
      </w:r>
      <w:r>
        <w:rPr>
          <w:spacing w:val="-1"/>
          <w:sz w:val="15"/>
        </w:rPr>
        <w:t xml:space="preserve"> </w:t>
      </w:r>
      <w:r>
        <w:rPr>
          <w:sz w:val="15"/>
        </w:rPr>
        <w:t>8.3.5</w:t>
      </w:r>
    </w:p>
    <w:p w14:paraId="3825F4DB" w14:textId="77777777" w:rsidR="008837CB" w:rsidRDefault="00BC366C">
      <w:pPr>
        <w:tabs>
          <w:tab w:val="left" w:pos="6164"/>
        </w:tabs>
        <w:spacing w:before="1"/>
        <w:ind w:left="1613"/>
        <w:rPr>
          <w:sz w:val="15"/>
        </w:rPr>
      </w:pPr>
      <w:r>
        <w:rPr>
          <w:sz w:val="15"/>
        </w:rPr>
        <w:t>LC Max.,</w:t>
      </w:r>
      <w:r>
        <w:rPr>
          <w:spacing w:val="2"/>
          <w:sz w:val="15"/>
        </w:rPr>
        <w:t xml:space="preserve"> </w:t>
      </w:r>
      <w:r>
        <w:rPr>
          <w:sz w:val="15"/>
        </w:rPr>
        <w:t xml:space="preserve">in </w:t>
      </w:r>
      <w:r>
        <w:rPr>
          <w:spacing w:val="-3"/>
          <w:sz w:val="15"/>
        </w:rPr>
        <w:t>(mm)</w:t>
      </w:r>
      <w:r>
        <w:rPr>
          <w:spacing w:val="-3"/>
          <w:sz w:val="15"/>
        </w:rPr>
        <w:tab/>
      </w:r>
      <w:r>
        <w:rPr>
          <w:sz w:val="15"/>
        </w:rPr>
        <w:t>See</w:t>
      </w:r>
      <w:r>
        <w:rPr>
          <w:spacing w:val="13"/>
          <w:sz w:val="15"/>
        </w:rPr>
        <w:t xml:space="preserve"> </w:t>
      </w:r>
      <w:r>
        <w:rPr>
          <w:sz w:val="15"/>
        </w:rPr>
        <w:t>8.3.5</w:t>
      </w:r>
    </w:p>
    <w:p w14:paraId="232F3819" w14:textId="77777777" w:rsidR="008837CB" w:rsidRDefault="00BC366C">
      <w:pPr>
        <w:tabs>
          <w:tab w:val="left" w:pos="6164"/>
        </w:tabs>
        <w:spacing w:before="81"/>
        <w:ind w:left="1613"/>
        <w:rPr>
          <w:sz w:val="15"/>
        </w:rPr>
      </w:pPr>
      <w:r>
        <w:rPr>
          <w:sz w:val="15"/>
        </w:rPr>
        <w:t>Movement Range,</w:t>
      </w:r>
      <w:r>
        <w:rPr>
          <w:spacing w:val="7"/>
          <w:sz w:val="15"/>
        </w:rPr>
        <w:t xml:space="preserve"> </w:t>
      </w:r>
      <w:r>
        <w:rPr>
          <w:sz w:val="15"/>
        </w:rPr>
        <w:t>in</w:t>
      </w:r>
      <w:r>
        <w:rPr>
          <w:spacing w:val="2"/>
          <w:sz w:val="15"/>
        </w:rPr>
        <w:t xml:space="preserve"> </w:t>
      </w:r>
      <w:r>
        <w:rPr>
          <w:spacing w:val="-3"/>
          <w:sz w:val="15"/>
        </w:rPr>
        <w:t>(mm)</w:t>
      </w:r>
      <w:r>
        <w:rPr>
          <w:spacing w:val="-3"/>
          <w:sz w:val="15"/>
        </w:rPr>
        <w:tab/>
      </w:r>
      <w:r>
        <w:rPr>
          <w:sz w:val="15"/>
        </w:rPr>
        <w:t>See</w:t>
      </w:r>
      <w:r>
        <w:rPr>
          <w:spacing w:val="13"/>
          <w:sz w:val="15"/>
        </w:rPr>
        <w:t xml:space="preserve"> </w:t>
      </w:r>
      <w:r>
        <w:rPr>
          <w:sz w:val="15"/>
        </w:rPr>
        <w:t>8.3.5</w:t>
      </w:r>
    </w:p>
    <w:p w14:paraId="6587D5F2" w14:textId="77777777" w:rsidR="008837CB" w:rsidRDefault="008837CB">
      <w:pPr>
        <w:pStyle w:val="BodyText"/>
        <w:rPr>
          <w:sz w:val="16"/>
        </w:rPr>
      </w:pPr>
    </w:p>
    <w:p w14:paraId="27278DF7" w14:textId="77777777" w:rsidR="008837CB" w:rsidRDefault="008837CB">
      <w:pPr>
        <w:pStyle w:val="BodyText"/>
        <w:spacing w:before="10"/>
        <w:rPr>
          <w:sz w:val="14"/>
        </w:rPr>
      </w:pPr>
    </w:p>
    <w:p w14:paraId="337E0988" w14:textId="77777777" w:rsidR="008837CB" w:rsidRDefault="00BC366C">
      <w:pPr>
        <w:spacing w:line="223" w:lineRule="auto"/>
        <w:ind w:left="831" w:right="1018" w:hanging="120"/>
        <w:jc w:val="both"/>
        <w:rPr>
          <w:sz w:val="15"/>
        </w:rPr>
      </w:pPr>
      <w:r>
        <w:rPr>
          <w:position w:val="5"/>
          <w:sz w:val="8"/>
        </w:rPr>
        <w:t xml:space="preserve">A   </w:t>
      </w:r>
      <w:r>
        <w:rPr>
          <w:sz w:val="15"/>
        </w:rPr>
        <w:t>The term “modified” in the table relates to the specimen preparation.   The use of the joint seal as the specimen source requires that more plies    than specified in either of the modified test procedures be used.   Such specimen modification shall be agr</w:t>
      </w:r>
      <w:r>
        <w:rPr>
          <w:sz w:val="15"/>
        </w:rPr>
        <w:t>eed upon between the purchaser and     the</w:t>
      </w:r>
      <w:r>
        <w:rPr>
          <w:spacing w:val="3"/>
          <w:sz w:val="15"/>
        </w:rPr>
        <w:t xml:space="preserve"> </w:t>
      </w:r>
      <w:r>
        <w:rPr>
          <w:sz w:val="15"/>
        </w:rPr>
        <w:t>supplier</w:t>
      </w:r>
      <w:r>
        <w:rPr>
          <w:spacing w:val="5"/>
          <w:sz w:val="15"/>
        </w:rPr>
        <w:t xml:space="preserve"> </w:t>
      </w:r>
      <w:r>
        <w:rPr>
          <w:sz w:val="15"/>
        </w:rPr>
        <w:t>prior</w:t>
      </w:r>
      <w:r>
        <w:rPr>
          <w:spacing w:val="5"/>
          <w:sz w:val="15"/>
        </w:rPr>
        <w:t xml:space="preserve"> </w:t>
      </w:r>
      <w:r>
        <w:rPr>
          <w:sz w:val="15"/>
        </w:rPr>
        <w:t>to</w:t>
      </w:r>
      <w:r>
        <w:rPr>
          <w:spacing w:val="3"/>
          <w:sz w:val="15"/>
        </w:rPr>
        <w:t xml:space="preserve"> </w:t>
      </w:r>
      <w:r>
        <w:rPr>
          <w:sz w:val="15"/>
        </w:rPr>
        <w:t>testing.</w:t>
      </w:r>
      <w:r>
        <w:rPr>
          <w:spacing w:val="10"/>
          <w:sz w:val="15"/>
        </w:rPr>
        <w:t xml:space="preserve"> </w:t>
      </w:r>
      <w:r>
        <w:rPr>
          <w:sz w:val="15"/>
        </w:rPr>
        <w:t>The</w:t>
      </w:r>
      <w:r>
        <w:rPr>
          <w:spacing w:val="4"/>
          <w:sz w:val="15"/>
        </w:rPr>
        <w:t xml:space="preserve"> </w:t>
      </w:r>
      <w:r>
        <w:rPr>
          <w:sz w:val="15"/>
        </w:rPr>
        <w:t>hardness</w:t>
      </w:r>
      <w:r>
        <w:rPr>
          <w:spacing w:val="4"/>
          <w:sz w:val="15"/>
        </w:rPr>
        <w:t xml:space="preserve"> </w:t>
      </w:r>
      <w:r>
        <w:rPr>
          <w:sz w:val="15"/>
        </w:rPr>
        <w:t>test</w:t>
      </w:r>
      <w:r>
        <w:rPr>
          <w:spacing w:val="5"/>
          <w:sz w:val="15"/>
        </w:rPr>
        <w:t xml:space="preserve"> </w:t>
      </w:r>
      <w:r>
        <w:rPr>
          <w:sz w:val="15"/>
        </w:rPr>
        <w:t>shall</w:t>
      </w:r>
      <w:r>
        <w:rPr>
          <w:spacing w:val="4"/>
          <w:sz w:val="15"/>
        </w:rPr>
        <w:t xml:space="preserve"> </w:t>
      </w:r>
      <w:r>
        <w:rPr>
          <w:sz w:val="15"/>
        </w:rPr>
        <w:t>be</w:t>
      </w:r>
      <w:r>
        <w:rPr>
          <w:spacing w:val="3"/>
          <w:sz w:val="15"/>
        </w:rPr>
        <w:t xml:space="preserve"> </w:t>
      </w:r>
      <w:r>
        <w:rPr>
          <w:sz w:val="15"/>
        </w:rPr>
        <w:t>made</w:t>
      </w:r>
      <w:r>
        <w:rPr>
          <w:spacing w:val="4"/>
          <w:sz w:val="15"/>
        </w:rPr>
        <w:t xml:space="preserve"> </w:t>
      </w:r>
      <w:r>
        <w:rPr>
          <w:sz w:val="15"/>
        </w:rPr>
        <w:t>with</w:t>
      </w:r>
      <w:r>
        <w:rPr>
          <w:spacing w:val="4"/>
          <w:sz w:val="15"/>
        </w:rPr>
        <w:t xml:space="preserve"> </w:t>
      </w:r>
      <w:r>
        <w:rPr>
          <w:sz w:val="15"/>
        </w:rPr>
        <w:t>the</w:t>
      </w:r>
      <w:r>
        <w:rPr>
          <w:spacing w:val="3"/>
          <w:sz w:val="15"/>
        </w:rPr>
        <w:t xml:space="preserve"> </w:t>
      </w:r>
      <w:r>
        <w:rPr>
          <w:sz w:val="15"/>
        </w:rPr>
        <w:t>durometer</w:t>
      </w:r>
      <w:r>
        <w:rPr>
          <w:spacing w:val="5"/>
          <w:sz w:val="15"/>
        </w:rPr>
        <w:t xml:space="preserve"> </w:t>
      </w:r>
      <w:r>
        <w:rPr>
          <w:sz w:val="15"/>
        </w:rPr>
        <w:t>in</w:t>
      </w:r>
      <w:r>
        <w:rPr>
          <w:spacing w:val="4"/>
          <w:sz w:val="15"/>
        </w:rPr>
        <w:t xml:space="preserve"> </w:t>
      </w:r>
      <w:r>
        <w:rPr>
          <w:sz w:val="15"/>
        </w:rPr>
        <w:t>a</w:t>
      </w:r>
      <w:r>
        <w:rPr>
          <w:spacing w:val="3"/>
          <w:sz w:val="15"/>
        </w:rPr>
        <w:t xml:space="preserve"> </w:t>
      </w:r>
      <w:r>
        <w:rPr>
          <w:sz w:val="15"/>
        </w:rPr>
        <w:t>durometer</w:t>
      </w:r>
      <w:r>
        <w:rPr>
          <w:spacing w:val="5"/>
          <w:sz w:val="15"/>
        </w:rPr>
        <w:t xml:space="preserve"> </w:t>
      </w:r>
      <w:r>
        <w:rPr>
          <w:sz w:val="15"/>
        </w:rPr>
        <w:t>stand</w:t>
      </w:r>
      <w:r>
        <w:rPr>
          <w:spacing w:val="4"/>
          <w:sz w:val="15"/>
        </w:rPr>
        <w:t xml:space="preserve"> </w:t>
      </w:r>
      <w:r>
        <w:rPr>
          <w:sz w:val="15"/>
        </w:rPr>
        <w:t>as</w:t>
      </w:r>
      <w:r>
        <w:rPr>
          <w:spacing w:val="5"/>
          <w:sz w:val="15"/>
        </w:rPr>
        <w:t xml:space="preserve"> </w:t>
      </w:r>
      <w:r>
        <w:rPr>
          <w:sz w:val="15"/>
        </w:rPr>
        <w:t>recommended</w:t>
      </w:r>
      <w:r>
        <w:rPr>
          <w:spacing w:val="3"/>
          <w:sz w:val="15"/>
        </w:rPr>
        <w:t xml:space="preserve"> </w:t>
      </w:r>
      <w:r>
        <w:rPr>
          <w:sz w:val="15"/>
        </w:rPr>
        <w:t>in</w:t>
      </w:r>
      <w:r>
        <w:rPr>
          <w:spacing w:val="4"/>
          <w:sz w:val="15"/>
        </w:rPr>
        <w:t xml:space="preserve"> </w:t>
      </w:r>
      <w:r>
        <w:rPr>
          <w:sz w:val="15"/>
        </w:rPr>
        <w:t>Test</w:t>
      </w:r>
      <w:r>
        <w:rPr>
          <w:spacing w:val="5"/>
          <w:sz w:val="15"/>
        </w:rPr>
        <w:t xml:space="preserve"> </w:t>
      </w:r>
      <w:r>
        <w:rPr>
          <w:sz w:val="15"/>
        </w:rPr>
        <w:t>Methods</w:t>
      </w:r>
      <w:r>
        <w:rPr>
          <w:spacing w:val="4"/>
          <w:sz w:val="15"/>
        </w:rPr>
        <w:t xml:space="preserve"> </w:t>
      </w:r>
      <w:r>
        <w:rPr>
          <w:sz w:val="15"/>
        </w:rPr>
        <w:t>D2240.</w:t>
      </w:r>
    </w:p>
    <w:p w14:paraId="05408738" w14:textId="77777777" w:rsidR="008837CB" w:rsidRDefault="008837CB">
      <w:pPr>
        <w:pStyle w:val="BodyText"/>
        <w:spacing w:before="10"/>
        <w:rPr>
          <w:sz w:val="17"/>
        </w:rPr>
      </w:pPr>
    </w:p>
    <w:p w14:paraId="17901689" w14:textId="77777777" w:rsidR="008837CB" w:rsidRDefault="00BC366C">
      <w:pPr>
        <w:ind w:left="711"/>
        <w:rPr>
          <w:sz w:val="15"/>
        </w:rPr>
      </w:pPr>
      <w:r>
        <w:rPr>
          <w:position w:val="5"/>
          <w:sz w:val="8"/>
        </w:rPr>
        <w:t xml:space="preserve">B </w:t>
      </w:r>
      <w:r>
        <w:rPr>
          <w:sz w:val="15"/>
        </w:rPr>
        <w:t>Sample prepared in accordance with Method A of Test Method D518.</w:t>
      </w:r>
    </w:p>
    <w:p w14:paraId="0DBD392C" w14:textId="77777777" w:rsidR="008837CB" w:rsidRDefault="008837CB">
      <w:pPr>
        <w:pStyle w:val="BodyText"/>
        <w:spacing w:before="8"/>
        <w:rPr>
          <w:sz w:val="17"/>
        </w:rPr>
      </w:pPr>
    </w:p>
    <w:p w14:paraId="2F4717B0" w14:textId="77777777" w:rsidR="008837CB" w:rsidRDefault="00BC366C">
      <w:pPr>
        <w:ind w:left="711"/>
        <w:rPr>
          <w:sz w:val="15"/>
        </w:rPr>
      </w:pPr>
      <w:r>
        <w:rPr>
          <w:position w:val="5"/>
          <w:sz w:val="8"/>
        </w:rPr>
        <w:t xml:space="preserve">C </w:t>
      </w:r>
      <w:r>
        <w:rPr>
          <w:sz w:val="15"/>
        </w:rPr>
        <w:t>Cracking, splitting or sticking of a specimen during a recovery test shall mean that the specimen has failed the test.</w:t>
      </w:r>
    </w:p>
    <w:p w14:paraId="55649872" w14:textId="77777777" w:rsidR="008837CB" w:rsidRDefault="008837CB">
      <w:pPr>
        <w:pStyle w:val="BodyText"/>
        <w:spacing w:before="8"/>
        <w:rPr>
          <w:sz w:val="17"/>
        </w:rPr>
      </w:pPr>
    </w:p>
    <w:p w14:paraId="0F3941A2" w14:textId="77777777" w:rsidR="008837CB" w:rsidRDefault="00BC366C">
      <w:pPr>
        <w:ind w:left="711"/>
        <w:rPr>
          <w:i/>
          <w:sz w:val="15"/>
        </w:rPr>
      </w:pPr>
      <w:r>
        <w:rPr>
          <w:position w:val="5"/>
          <w:sz w:val="8"/>
        </w:rPr>
        <w:t xml:space="preserve">D </w:t>
      </w:r>
      <w:r>
        <w:rPr>
          <w:sz w:val="15"/>
        </w:rPr>
        <w:t xml:space="preserve">The reference section and subsections are those of specification </w:t>
      </w:r>
      <w:r>
        <w:rPr>
          <w:i/>
          <w:sz w:val="15"/>
        </w:rPr>
        <w:t>D</w:t>
      </w:r>
      <w:r>
        <w:rPr>
          <w:i/>
          <w:sz w:val="15"/>
        </w:rPr>
        <w:t xml:space="preserve"> 3542 – 08 Preformed Polychloroprene Elastomeric Joint Seals for Bridges.</w:t>
      </w:r>
    </w:p>
    <w:p w14:paraId="22978CC4" w14:textId="77777777" w:rsidR="008837CB" w:rsidRDefault="008837CB">
      <w:pPr>
        <w:pStyle w:val="BodyText"/>
        <w:spacing w:before="6"/>
        <w:rPr>
          <w:i/>
          <w:sz w:val="18"/>
        </w:rPr>
      </w:pPr>
    </w:p>
    <w:p w14:paraId="2AFFF56D" w14:textId="77777777" w:rsidR="008837CB" w:rsidRDefault="00BC366C">
      <w:pPr>
        <w:spacing w:line="223" w:lineRule="auto"/>
        <w:ind w:left="831" w:right="959" w:hanging="120"/>
        <w:rPr>
          <w:sz w:val="15"/>
        </w:rPr>
      </w:pPr>
      <w:r>
        <w:rPr>
          <w:position w:val="5"/>
          <w:sz w:val="8"/>
        </w:rPr>
        <w:t xml:space="preserve">E </w:t>
      </w:r>
      <w:r>
        <w:rPr>
          <w:sz w:val="15"/>
        </w:rPr>
        <w:t>Speed of testing shall be 0.5 ± 0.05 in. (13 ± 1.3 mm), minimum at room temperature of 73°F ± 4°F (23 ± 2.2°C). The sheets of sandpaper are not used.</w:t>
      </w:r>
    </w:p>
    <w:p w14:paraId="38770F3F" w14:textId="77777777" w:rsidR="008837CB" w:rsidRDefault="008837CB">
      <w:pPr>
        <w:pStyle w:val="BodyText"/>
      </w:pPr>
    </w:p>
    <w:p w14:paraId="4A90A3A6" w14:textId="77777777" w:rsidR="008837CB" w:rsidRDefault="008837CB">
      <w:pPr>
        <w:pStyle w:val="BodyText"/>
      </w:pPr>
    </w:p>
    <w:p w14:paraId="29E30740" w14:textId="77777777" w:rsidR="008837CB" w:rsidRDefault="008837CB">
      <w:pPr>
        <w:sectPr w:rsidR="008837CB">
          <w:pgSz w:w="12240" w:h="15840"/>
          <w:pgMar w:top="2200" w:right="160" w:bottom="1560" w:left="340" w:header="814" w:footer="1364" w:gutter="0"/>
          <w:cols w:space="720"/>
        </w:sectPr>
      </w:pPr>
    </w:p>
    <w:p w14:paraId="0599E3F7" w14:textId="77777777" w:rsidR="008837CB" w:rsidRDefault="008837CB">
      <w:pPr>
        <w:pStyle w:val="BodyText"/>
        <w:spacing w:before="10"/>
      </w:pPr>
    </w:p>
    <w:p w14:paraId="7BCB39AB" w14:textId="77777777" w:rsidR="008837CB" w:rsidRDefault="00BC366C">
      <w:pPr>
        <w:pStyle w:val="Heading2"/>
        <w:spacing w:before="1"/>
        <w:ind w:left="380"/>
        <w:jc w:val="both"/>
      </w:pPr>
      <w:r>
        <w:rPr>
          <w:color w:val="00705B"/>
        </w:rPr>
        <w:t>SECTION VI –</w:t>
      </w:r>
      <w:r>
        <w:rPr>
          <w:color w:val="00705B"/>
        </w:rPr>
        <w:t xml:space="preserve"> Installation</w:t>
      </w:r>
    </w:p>
    <w:p w14:paraId="3E704524" w14:textId="77777777" w:rsidR="008837CB" w:rsidRDefault="00BC366C">
      <w:pPr>
        <w:spacing w:before="99" w:line="249" w:lineRule="auto"/>
        <w:ind w:left="380"/>
        <w:jc w:val="both"/>
        <w:rPr>
          <w:i/>
          <w:sz w:val="20"/>
        </w:rPr>
      </w:pPr>
      <w:proofErr w:type="spellStart"/>
      <w:r>
        <w:rPr>
          <w:rFonts w:ascii="Arial-BoldItalicMT" w:hAnsi="Arial-BoldItalicMT"/>
          <w:b/>
          <w:i/>
          <w:sz w:val="20"/>
        </w:rPr>
        <w:t>Blockout</w:t>
      </w:r>
      <w:proofErr w:type="spellEnd"/>
      <w:r>
        <w:rPr>
          <w:rFonts w:ascii="Arial-BoldItalicMT" w:hAnsi="Arial-BoldItalicMT"/>
          <w:b/>
          <w:i/>
          <w:sz w:val="20"/>
        </w:rPr>
        <w:t xml:space="preserve"> Tolerances Guide: </w:t>
      </w:r>
      <w:r>
        <w:rPr>
          <w:i/>
          <w:sz w:val="20"/>
        </w:rPr>
        <w:t xml:space="preserve">For parallelism, use 1/8” al- </w:t>
      </w:r>
      <w:proofErr w:type="spellStart"/>
      <w:r>
        <w:rPr>
          <w:i/>
          <w:sz w:val="20"/>
        </w:rPr>
        <w:t>lowable</w:t>
      </w:r>
      <w:proofErr w:type="spellEnd"/>
      <w:r>
        <w:rPr>
          <w:i/>
          <w:sz w:val="20"/>
        </w:rPr>
        <w:t xml:space="preserve"> up to 2-1/2” joint sealants and 1/4” for 2-1/2” and larger seals.</w:t>
      </w:r>
    </w:p>
    <w:p w14:paraId="74193ED5" w14:textId="77777777" w:rsidR="008837CB" w:rsidRDefault="00BC366C">
      <w:pPr>
        <w:spacing w:before="96" w:line="249" w:lineRule="auto"/>
        <w:ind w:left="380"/>
        <w:jc w:val="both"/>
        <w:rPr>
          <w:i/>
          <w:sz w:val="20"/>
        </w:rPr>
      </w:pPr>
      <w:r>
        <w:rPr>
          <w:i/>
          <w:sz w:val="20"/>
        </w:rPr>
        <w:t xml:space="preserve">In determining joint width tolerance, if the joint is 1/2” wider at one point then the expected maximum opening is an ad- </w:t>
      </w:r>
      <w:proofErr w:type="spellStart"/>
      <w:r>
        <w:rPr>
          <w:i/>
          <w:sz w:val="20"/>
        </w:rPr>
        <w:t>ditional</w:t>
      </w:r>
      <w:proofErr w:type="spellEnd"/>
      <w:r>
        <w:rPr>
          <w:i/>
          <w:sz w:val="20"/>
        </w:rPr>
        <w:t xml:space="preserve"> 1/2”. If that calculation is found to be out of the specified</w:t>
      </w:r>
      <w:r>
        <w:rPr>
          <w:i/>
          <w:spacing w:val="-11"/>
          <w:sz w:val="20"/>
        </w:rPr>
        <w:t xml:space="preserve"> </w:t>
      </w:r>
      <w:r>
        <w:rPr>
          <w:i/>
          <w:sz w:val="20"/>
        </w:rPr>
        <w:t>movement</w:t>
      </w:r>
      <w:r>
        <w:rPr>
          <w:i/>
          <w:spacing w:val="-11"/>
          <w:sz w:val="20"/>
        </w:rPr>
        <w:t xml:space="preserve"> </w:t>
      </w:r>
      <w:r>
        <w:rPr>
          <w:i/>
          <w:sz w:val="20"/>
        </w:rPr>
        <w:t>range</w:t>
      </w:r>
      <w:r>
        <w:rPr>
          <w:i/>
          <w:spacing w:val="-11"/>
          <w:sz w:val="20"/>
        </w:rPr>
        <w:t xml:space="preserve"> </w:t>
      </w:r>
      <w:r>
        <w:rPr>
          <w:i/>
          <w:sz w:val="20"/>
        </w:rPr>
        <w:t>of</w:t>
      </w:r>
      <w:r>
        <w:rPr>
          <w:i/>
          <w:spacing w:val="-11"/>
          <w:sz w:val="20"/>
        </w:rPr>
        <w:t xml:space="preserve"> </w:t>
      </w:r>
      <w:r>
        <w:rPr>
          <w:i/>
          <w:sz w:val="20"/>
        </w:rPr>
        <w:t>the</w:t>
      </w:r>
      <w:r>
        <w:rPr>
          <w:i/>
          <w:spacing w:val="-10"/>
          <w:sz w:val="20"/>
        </w:rPr>
        <w:t xml:space="preserve"> </w:t>
      </w:r>
      <w:r>
        <w:rPr>
          <w:i/>
          <w:sz w:val="20"/>
        </w:rPr>
        <w:t>compression</w:t>
      </w:r>
      <w:r>
        <w:rPr>
          <w:i/>
          <w:spacing w:val="-11"/>
          <w:sz w:val="20"/>
        </w:rPr>
        <w:t xml:space="preserve"> </w:t>
      </w:r>
      <w:r>
        <w:rPr>
          <w:i/>
          <w:sz w:val="20"/>
        </w:rPr>
        <w:t>seal,</w:t>
      </w:r>
      <w:r>
        <w:rPr>
          <w:i/>
          <w:spacing w:val="-11"/>
          <w:sz w:val="20"/>
        </w:rPr>
        <w:t xml:space="preserve"> </w:t>
      </w:r>
      <w:r>
        <w:rPr>
          <w:i/>
          <w:sz w:val="20"/>
        </w:rPr>
        <w:t>you</w:t>
      </w:r>
      <w:r>
        <w:rPr>
          <w:i/>
          <w:spacing w:val="-11"/>
          <w:sz w:val="20"/>
        </w:rPr>
        <w:t xml:space="preserve"> </w:t>
      </w:r>
      <w:r>
        <w:rPr>
          <w:i/>
          <w:sz w:val="20"/>
        </w:rPr>
        <w:t xml:space="preserve">will need to recut </w:t>
      </w:r>
      <w:r>
        <w:rPr>
          <w:i/>
          <w:sz w:val="20"/>
        </w:rPr>
        <w:t>the joint and go with a larger</w:t>
      </w:r>
      <w:r>
        <w:rPr>
          <w:i/>
          <w:spacing w:val="-9"/>
          <w:sz w:val="20"/>
        </w:rPr>
        <w:t xml:space="preserve"> </w:t>
      </w:r>
      <w:r>
        <w:rPr>
          <w:i/>
          <w:sz w:val="20"/>
        </w:rPr>
        <w:t>seal.</w:t>
      </w:r>
    </w:p>
    <w:p w14:paraId="078C5988" w14:textId="77777777" w:rsidR="008837CB" w:rsidRDefault="00BC366C">
      <w:pPr>
        <w:pStyle w:val="BodyText"/>
        <w:spacing w:before="98" w:line="249" w:lineRule="auto"/>
        <w:ind w:left="379"/>
        <w:jc w:val="both"/>
      </w:pPr>
      <w:r>
        <w:t xml:space="preserve">Install </w:t>
      </w:r>
      <w:proofErr w:type="spellStart"/>
      <w:r>
        <w:t>Delastic</w:t>
      </w:r>
      <w:proofErr w:type="spellEnd"/>
      <w:r>
        <w:rPr>
          <w:position w:val="7"/>
          <w:sz w:val="11"/>
        </w:rPr>
        <w:t xml:space="preserve">® </w:t>
      </w:r>
      <w:r>
        <w:t xml:space="preserve">Preformed Compression Seals into joints that are sound (no loose substrate), clean (no dirt, rust, scale, slurry or other debris), dry and free from other con- </w:t>
      </w:r>
      <w:proofErr w:type="spellStart"/>
      <w:r>
        <w:t>taminants</w:t>
      </w:r>
      <w:proofErr w:type="spellEnd"/>
      <w:r>
        <w:t>.</w:t>
      </w:r>
    </w:p>
    <w:p w14:paraId="2E537C77" w14:textId="77777777" w:rsidR="008837CB" w:rsidRDefault="00BC366C">
      <w:pPr>
        <w:pStyle w:val="BodyText"/>
        <w:spacing w:before="97" w:line="249" w:lineRule="auto"/>
        <w:ind w:left="380" w:hanging="1"/>
        <w:jc w:val="both"/>
      </w:pPr>
      <w:proofErr w:type="spellStart"/>
      <w:r>
        <w:t>Delastic</w:t>
      </w:r>
      <w:proofErr w:type="spellEnd"/>
      <w:r>
        <w:rPr>
          <w:position w:val="7"/>
          <w:sz w:val="11"/>
        </w:rPr>
        <w:t xml:space="preserve">® </w:t>
      </w:r>
      <w:r>
        <w:t xml:space="preserve">Preformed Compression Seals shall be installed utilizing DSB </w:t>
      </w:r>
      <w:r>
        <w:rPr>
          <w:spacing w:val="-3"/>
        </w:rPr>
        <w:t xml:space="preserve">1520 </w:t>
      </w:r>
      <w:r>
        <w:t xml:space="preserve">Lubricant Adhesive. DSB </w:t>
      </w:r>
      <w:r>
        <w:rPr>
          <w:spacing w:val="-3"/>
        </w:rPr>
        <w:t xml:space="preserve">1520 </w:t>
      </w:r>
      <w:r>
        <w:t xml:space="preserve">is a sin- </w:t>
      </w:r>
      <w:proofErr w:type="spellStart"/>
      <w:r>
        <w:t>gle</w:t>
      </w:r>
      <w:proofErr w:type="spellEnd"/>
      <w:r>
        <w:t xml:space="preserve"> component, moisture curing polyurethane in a solution of aromatic hydrocarbon solvents and used as an</w:t>
      </w:r>
      <w:r>
        <w:rPr>
          <w:spacing w:val="-30"/>
        </w:rPr>
        <w:t xml:space="preserve"> </w:t>
      </w:r>
      <w:r>
        <w:t>adhesive lubricant and bonding agent for neop</w:t>
      </w:r>
      <w:r>
        <w:t>rene compression seals.</w:t>
      </w:r>
    </w:p>
    <w:p w14:paraId="53DAB4B3" w14:textId="77777777" w:rsidR="008837CB" w:rsidRDefault="00BC366C">
      <w:pPr>
        <w:pStyle w:val="BodyText"/>
        <w:spacing w:before="3"/>
        <w:rPr>
          <w:sz w:val="21"/>
        </w:rPr>
      </w:pPr>
      <w:r>
        <w:br w:type="column"/>
      </w:r>
    </w:p>
    <w:p w14:paraId="08531E35" w14:textId="77777777" w:rsidR="008837CB" w:rsidRDefault="00BC366C">
      <w:pPr>
        <w:pStyle w:val="BodyText"/>
        <w:spacing w:line="249" w:lineRule="auto"/>
        <w:ind w:left="369" w:right="537"/>
        <w:jc w:val="both"/>
      </w:pPr>
      <w:r>
        <w:t>DSB</w:t>
      </w:r>
      <w:r>
        <w:rPr>
          <w:spacing w:val="-10"/>
        </w:rPr>
        <w:t xml:space="preserve"> </w:t>
      </w:r>
      <w:r>
        <w:rPr>
          <w:spacing w:val="-3"/>
        </w:rPr>
        <w:t>1520</w:t>
      </w:r>
      <w:r>
        <w:rPr>
          <w:spacing w:val="-10"/>
        </w:rPr>
        <w:t xml:space="preserve"> </w:t>
      </w:r>
      <w:r>
        <w:t>Lubricant</w:t>
      </w:r>
      <w:r>
        <w:rPr>
          <w:spacing w:val="-10"/>
        </w:rPr>
        <w:t xml:space="preserve"> </w:t>
      </w:r>
      <w:r>
        <w:t>Adhesive</w:t>
      </w:r>
      <w:r>
        <w:rPr>
          <w:spacing w:val="-10"/>
        </w:rPr>
        <w:t xml:space="preserve"> </w:t>
      </w:r>
      <w:r>
        <w:t>exceeds</w:t>
      </w:r>
      <w:r>
        <w:rPr>
          <w:spacing w:val="-9"/>
        </w:rPr>
        <w:t xml:space="preserve"> </w:t>
      </w:r>
      <w:r>
        <w:t>the</w:t>
      </w:r>
      <w:r>
        <w:rPr>
          <w:spacing w:val="-10"/>
        </w:rPr>
        <w:t xml:space="preserve"> </w:t>
      </w:r>
      <w:r>
        <w:t>requirements</w:t>
      </w:r>
      <w:r>
        <w:rPr>
          <w:spacing w:val="-10"/>
        </w:rPr>
        <w:t xml:space="preserve"> </w:t>
      </w:r>
      <w:r>
        <w:t xml:space="preserve">of ASTMD-4070, Standard Specification for Adhesive </w:t>
      </w:r>
      <w:proofErr w:type="spellStart"/>
      <w:r>
        <w:t>Lubri</w:t>
      </w:r>
      <w:proofErr w:type="spellEnd"/>
      <w:r>
        <w:t xml:space="preserve">- </w:t>
      </w:r>
      <w:proofErr w:type="gramStart"/>
      <w:r>
        <w:t>cant</w:t>
      </w:r>
      <w:proofErr w:type="gramEnd"/>
      <w:r>
        <w:t xml:space="preserve"> for Installation of Preformed Elastomeric Bridge Com- pression Seals in Concrete Structures. The Contractor shall </w:t>
      </w:r>
      <w:r>
        <w:t>furnish a manufacturer’s certification that Lubricant Adhesive</w:t>
      </w:r>
      <w:r>
        <w:rPr>
          <w:spacing w:val="-10"/>
        </w:rPr>
        <w:t xml:space="preserve"> </w:t>
      </w:r>
      <w:r>
        <w:t>complies</w:t>
      </w:r>
      <w:r>
        <w:rPr>
          <w:spacing w:val="-10"/>
        </w:rPr>
        <w:t xml:space="preserve"> </w:t>
      </w:r>
      <w:r>
        <w:t>with</w:t>
      </w:r>
      <w:r>
        <w:rPr>
          <w:spacing w:val="-10"/>
        </w:rPr>
        <w:t xml:space="preserve"> </w:t>
      </w:r>
      <w:r>
        <w:t>the</w:t>
      </w:r>
      <w:r>
        <w:rPr>
          <w:spacing w:val="-10"/>
        </w:rPr>
        <w:t xml:space="preserve"> </w:t>
      </w:r>
      <w:r>
        <w:t>requirements</w:t>
      </w:r>
      <w:r>
        <w:rPr>
          <w:spacing w:val="-10"/>
        </w:rPr>
        <w:t xml:space="preserve"> </w:t>
      </w:r>
      <w:r>
        <w:t>of</w:t>
      </w:r>
      <w:r>
        <w:rPr>
          <w:spacing w:val="-9"/>
        </w:rPr>
        <w:t xml:space="preserve"> </w:t>
      </w:r>
      <w:r>
        <w:t>ASTM</w:t>
      </w:r>
      <w:r>
        <w:rPr>
          <w:spacing w:val="-10"/>
        </w:rPr>
        <w:t xml:space="preserve"> </w:t>
      </w:r>
      <w:r>
        <w:t>D-4070.</w:t>
      </w:r>
    </w:p>
    <w:p w14:paraId="77BA8F4C" w14:textId="77777777" w:rsidR="008837CB" w:rsidRDefault="00BC366C">
      <w:pPr>
        <w:pStyle w:val="BodyText"/>
        <w:spacing w:before="99" w:line="249" w:lineRule="auto"/>
        <w:ind w:left="369" w:right="537"/>
        <w:jc w:val="both"/>
      </w:pPr>
      <w:r>
        <w:t>DSB</w:t>
      </w:r>
      <w:r>
        <w:rPr>
          <w:spacing w:val="-9"/>
        </w:rPr>
        <w:t xml:space="preserve"> </w:t>
      </w:r>
      <w:r>
        <w:rPr>
          <w:spacing w:val="-3"/>
        </w:rPr>
        <w:t>1520</w:t>
      </w:r>
      <w:r>
        <w:rPr>
          <w:spacing w:val="-9"/>
        </w:rPr>
        <w:t xml:space="preserve"> </w:t>
      </w:r>
      <w:r>
        <w:t>Lubricant</w:t>
      </w:r>
      <w:r>
        <w:rPr>
          <w:spacing w:val="-9"/>
        </w:rPr>
        <w:t xml:space="preserve"> </w:t>
      </w:r>
      <w:r>
        <w:t>Adhesive</w:t>
      </w:r>
      <w:r>
        <w:rPr>
          <w:spacing w:val="-9"/>
        </w:rPr>
        <w:t xml:space="preserve"> </w:t>
      </w:r>
      <w:r>
        <w:t>should</w:t>
      </w:r>
      <w:r>
        <w:rPr>
          <w:spacing w:val="-9"/>
        </w:rPr>
        <w:t xml:space="preserve"> </w:t>
      </w:r>
      <w:r>
        <w:t>be</w:t>
      </w:r>
      <w:r>
        <w:rPr>
          <w:spacing w:val="-9"/>
        </w:rPr>
        <w:t xml:space="preserve"> </w:t>
      </w:r>
      <w:r>
        <w:t>applied</w:t>
      </w:r>
      <w:r>
        <w:rPr>
          <w:spacing w:val="-9"/>
        </w:rPr>
        <w:t xml:space="preserve"> </w:t>
      </w:r>
      <w:r>
        <w:t>liberally</w:t>
      </w:r>
      <w:r>
        <w:rPr>
          <w:spacing w:val="-9"/>
        </w:rPr>
        <w:t xml:space="preserve"> </w:t>
      </w:r>
      <w:r>
        <w:t>to the preformed compression seal or to the expansion joint walls prior to inserting the s</w:t>
      </w:r>
      <w:r>
        <w:t>eal into the joint. The seal</w:t>
      </w:r>
      <w:r>
        <w:rPr>
          <w:spacing w:val="-20"/>
        </w:rPr>
        <w:t xml:space="preserve"> </w:t>
      </w:r>
      <w:r>
        <w:t xml:space="preserve">must be inserted into the joint immediately following the </w:t>
      </w:r>
      <w:proofErr w:type="spellStart"/>
      <w:r>
        <w:t>applica</w:t>
      </w:r>
      <w:proofErr w:type="spellEnd"/>
      <w:r>
        <w:t xml:space="preserve">- </w:t>
      </w:r>
      <w:proofErr w:type="spellStart"/>
      <w:r>
        <w:t>tion</w:t>
      </w:r>
      <w:proofErr w:type="spellEnd"/>
      <w:r>
        <w:t xml:space="preserve"> of the DSB </w:t>
      </w:r>
      <w:r>
        <w:rPr>
          <w:spacing w:val="-3"/>
        </w:rPr>
        <w:t xml:space="preserve">1520 </w:t>
      </w:r>
      <w:r>
        <w:t>Lubricant Adhesive.</w:t>
      </w:r>
    </w:p>
    <w:p w14:paraId="4B1851B7" w14:textId="77777777" w:rsidR="008837CB" w:rsidRDefault="00BC366C">
      <w:pPr>
        <w:pStyle w:val="BodyText"/>
        <w:spacing w:before="97" w:line="249" w:lineRule="auto"/>
        <w:ind w:left="369" w:right="537"/>
        <w:jc w:val="both"/>
      </w:pPr>
      <w:r>
        <w:t xml:space="preserve">Do not allow DSB 1520 lubricant adhesive to freeze. Opti- mal working temperature is 70F. Do not apply when </w:t>
      </w:r>
      <w:proofErr w:type="spellStart"/>
      <w:r>
        <w:t>ambi</w:t>
      </w:r>
      <w:proofErr w:type="spellEnd"/>
      <w:r>
        <w:t xml:space="preserve">- </w:t>
      </w:r>
      <w:proofErr w:type="spellStart"/>
      <w:r>
        <w:t>ent</w:t>
      </w:r>
      <w:proofErr w:type="spellEnd"/>
      <w:r>
        <w:t xml:space="preserve"> t</w:t>
      </w:r>
      <w:r>
        <w:t>emperatures are below 40F.</w:t>
      </w:r>
    </w:p>
    <w:p w14:paraId="7F03C41A" w14:textId="77777777" w:rsidR="008837CB" w:rsidRDefault="00BC366C">
      <w:pPr>
        <w:pStyle w:val="BodyText"/>
        <w:spacing w:before="97" w:line="249" w:lineRule="auto"/>
        <w:ind w:left="369" w:right="537"/>
        <w:jc w:val="both"/>
      </w:pPr>
      <w:r>
        <w:t xml:space="preserve">Opened containers of DSB 1520 Lubricant Adhesive must be used the same day opened. Unused material cannot be saved even if the container is tightly resealed as the prod- </w:t>
      </w:r>
      <w:proofErr w:type="spellStart"/>
      <w:r>
        <w:t>uct</w:t>
      </w:r>
      <w:proofErr w:type="spellEnd"/>
      <w:r>
        <w:t xml:space="preserve"> is moisture reactive and will gel when exposed to air.</w:t>
      </w:r>
    </w:p>
    <w:p w14:paraId="4E87057E" w14:textId="77777777" w:rsidR="008837CB" w:rsidRDefault="008837CB">
      <w:pPr>
        <w:spacing w:line="249" w:lineRule="auto"/>
        <w:jc w:val="both"/>
        <w:sectPr w:rsidR="008837CB">
          <w:type w:val="continuous"/>
          <w:pgSz w:w="12240" w:h="15840"/>
          <w:pgMar w:top="1500" w:right="160" w:bottom="720" w:left="340" w:header="720" w:footer="720" w:gutter="0"/>
          <w:cols w:num="2" w:space="720" w:equalWidth="0">
            <w:col w:w="5601" w:space="40"/>
            <w:col w:w="6099"/>
          </w:cols>
        </w:sectPr>
      </w:pPr>
    </w:p>
    <w:p w14:paraId="2CEA89EB" w14:textId="77777777" w:rsidR="008837CB" w:rsidRDefault="008837CB">
      <w:pPr>
        <w:pStyle w:val="BodyText"/>
        <w:rPr>
          <w:sz w:val="22"/>
        </w:rPr>
      </w:pPr>
    </w:p>
    <w:p w14:paraId="3CB9B95D" w14:textId="77777777" w:rsidR="008837CB" w:rsidRDefault="00BC366C">
      <w:pPr>
        <w:spacing w:before="168" w:line="249" w:lineRule="auto"/>
        <w:ind w:left="359"/>
        <w:jc w:val="both"/>
        <w:rPr>
          <w:i/>
          <w:sz w:val="20"/>
        </w:rPr>
      </w:pPr>
      <w:r>
        <w:rPr>
          <w:sz w:val="20"/>
        </w:rPr>
        <w:t xml:space="preserve">instructions. </w:t>
      </w:r>
      <w:r>
        <w:rPr>
          <w:i/>
          <w:sz w:val="20"/>
        </w:rPr>
        <w:t xml:space="preserve">Note: Seals should not be stretched to </w:t>
      </w:r>
      <w:proofErr w:type="spellStart"/>
      <w:r>
        <w:rPr>
          <w:i/>
          <w:sz w:val="20"/>
        </w:rPr>
        <w:t>facili</w:t>
      </w:r>
      <w:proofErr w:type="spellEnd"/>
      <w:r>
        <w:rPr>
          <w:i/>
          <w:sz w:val="20"/>
        </w:rPr>
        <w:t xml:space="preserve">- </w:t>
      </w:r>
      <w:proofErr w:type="spellStart"/>
      <w:r>
        <w:rPr>
          <w:i/>
          <w:sz w:val="20"/>
        </w:rPr>
        <w:t>tate</w:t>
      </w:r>
      <w:proofErr w:type="spellEnd"/>
      <w:r>
        <w:rPr>
          <w:i/>
          <w:sz w:val="20"/>
        </w:rPr>
        <w:t xml:space="preserve"> installation. Stretching the seal will diminish the </w:t>
      </w:r>
      <w:proofErr w:type="spellStart"/>
      <w:r>
        <w:rPr>
          <w:i/>
          <w:sz w:val="20"/>
        </w:rPr>
        <w:t>perfor</w:t>
      </w:r>
      <w:proofErr w:type="spellEnd"/>
      <w:r>
        <w:rPr>
          <w:i/>
          <w:sz w:val="20"/>
        </w:rPr>
        <w:t xml:space="preserve">- </w:t>
      </w:r>
      <w:proofErr w:type="spellStart"/>
      <w:r>
        <w:rPr>
          <w:i/>
          <w:sz w:val="20"/>
        </w:rPr>
        <w:t>mance</w:t>
      </w:r>
      <w:proofErr w:type="spellEnd"/>
      <w:r>
        <w:rPr>
          <w:i/>
          <w:sz w:val="20"/>
        </w:rPr>
        <w:t xml:space="preserve"> of the seal.</w:t>
      </w:r>
    </w:p>
    <w:p w14:paraId="3C08F914" w14:textId="77777777" w:rsidR="008837CB" w:rsidRDefault="00BC366C">
      <w:pPr>
        <w:pStyle w:val="BodyText"/>
        <w:spacing w:before="96" w:line="249" w:lineRule="auto"/>
        <w:ind w:left="359"/>
        <w:jc w:val="both"/>
      </w:pPr>
      <w:r>
        <w:t>Every</w:t>
      </w:r>
      <w:r>
        <w:rPr>
          <w:spacing w:val="-12"/>
        </w:rPr>
        <w:t xml:space="preserve"> </w:t>
      </w:r>
      <w:r>
        <w:rPr>
          <w:spacing w:val="2"/>
        </w:rPr>
        <w:t>effort</w:t>
      </w:r>
      <w:r>
        <w:rPr>
          <w:spacing w:val="-11"/>
        </w:rPr>
        <w:t xml:space="preserve"> </w:t>
      </w:r>
      <w:r>
        <w:t>should</w:t>
      </w:r>
      <w:r>
        <w:rPr>
          <w:spacing w:val="-11"/>
        </w:rPr>
        <w:t xml:space="preserve"> </w:t>
      </w:r>
      <w:r>
        <w:t>be</w:t>
      </w:r>
      <w:r>
        <w:rPr>
          <w:spacing w:val="-12"/>
        </w:rPr>
        <w:t xml:space="preserve"> </w:t>
      </w:r>
      <w:r>
        <w:t>made</w:t>
      </w:r>
      <w:r>
        <w:rPr>
          <w:spacing w:val="-11"/>
        </w:rPr>
        <w:t xml:space="preserve"> </w:t>
      </w:r>
      <w:r>
        <w:t>to</w:t>
      </w:r>
      <w:r>
        <w:rPr>
          <w:spacing w:val="-11"/>
        </w:rPr>
        <w:t xml:space="preserve"> </w:t>
      </w:r>
      <w:r>
        <w:t>supply</w:t>
      </w:r>
      <w:r>
        <w:rPr>
          <w:spacing w:val="-12"/>
        </w:rPr>
        <w:t xml:space="preserve"> </w:t>
      </w:r>
      <w:r>
        <w:t>and</w:t>
      </w:r>
      <w:r>
        <w:rPr>
          <w:spacing w:val="-11"/>
        </w:rPr>
        <w:t xml:space="preserve"> </w:t>
      </w:r>
      <w:r>
        <w:t>install</w:t>
      </w:r>
      <w:r>
        <w:rPr>
          <w:spacing w:val="-11"/>
        </w:rPr>
        <w:t xml:space="preserve"> </w:t>
      </w:r>
      <w:r>
        <w:t xml:space="preserve">preformed compression seals in continuous lengths. Contact </w:t>
      </w:r>
      <w:proofErr w:type="spellStart"/>
      <w:r>
        <w:t>manu</w:t>
      </w:r>
      <w:proofErr w:type="spellEnd"/>
      <w:r>
        <w:t xml:space="preserve">- </w:t>
      </w:r>
      <w:proofErr w:type="spellStart"/>
      <w:r>
        <w:t>facturer</w:t>
      </w:r>
      <w:proofErr w:type="spellEnd"/>
      <w:r>
        <w:t xml:space="preserve"> for procedures should splices be</w:t>
      </w:r>
      <w:r>
        <w:rPr>
          <w:spacing w:val="-4"/>
        </w:rPr>
        <w:t xml:space="preserve"> </w:t>
      </w:r>
      <w:r>
        <w:t>unavoidable.</w:t>
      </w:r>
    </w:p>
    <w:p w14:paraId="3F485B5E" w14:textId="77777777" w:rsidR="008837CB" w:rsidRDefault="00BC366C">
      <w:pPr>
        <w:pStyle w:val="BodyText"/>
        <w:spacing w:before="96" w:line="249" w:lineRule="auto"/>
        <w:ind w:left="359"/>
        <w:jc w:val="both"/>
      </w:pPr>
      <w:r>
        <w:rPr>
          <w:b/>
        </w:rPr>
        <w:t xml:space="preserve">Cleanup: </w:t>
      </w:r>
      <w:r>
        <w:t xml:space="preserve">Excess DSB 1520 Lubricant Adhesive and Tools and equipment used in the application of Lubricant </w:t>
      </w:r>
      <w:proofErr w:type="spellStart"/>
      <w:r>
        <w:t>Adhe</w:t>
      </w:r>
      <w:proofErr w:type="spellEnd"/>
      <w:r>
        <w:t xml:space="preserve">- </w:t>
      </w:r>
      <w:proofErr w:type="spellStart"/>
      <w:r>
        <w:t>sive</w:t>
      </w:r>
      <w:proofErr w:type="spellEnd"/>
      <w:r>
        <w:t xml:space="preserve"> should be cleaned wi</w:t>
      </w:r>
      <w:r>
        <w:t>th toluene, xylene or a blend of the two. Clean hands with soap and water.</w:t>
      </w:r>
    </w:p>
    <w:p w14:paraId="55E5FC97" w14:textId="77777777" w:rsidR="008837CB" w:rsidRDefault="00BC366C">
      <w:pPr>
        <w:pStyle w:val="BodyText"/>
        <w:spacing w:before="97" w:line="249" w:lineRule="auto"/>
        <w:ind w:left="359"/>
        <w:jc w:val="both"/>
      </w:pPr>
      <w:r>
        <w:t xml:space="preserve">Contact manufacturer for upturn and/or downturn </w:t>
      </w:r>
      <w:proofErr w:type="spellStart"/>
      <w:r>
        <w:t>instal</w:t>
      </w:r>
      <w:proofErr w:type="spellEnd"/>
      <w:r>
        <w:t xml:space="preserve">- </w:t>
      </w:r>
      <w:proofErr w:type="spellStart"/>
      <w:r>
        <w:t>lation</w:t>
      </w:r>
      <w:proofErr w:type="spellEnd"/>
      <w:r>
        <w:t xml:space="preserve"> procedures. Refer to manufacturer datasheets and MSDS sheets available at </w:t>
      </w:r>
      <w:hyperlink r:id="rId30">
        <w:r>
          <w:t>w</w:t>
        </w:r>
        <w:r>
          <w:t xml:space="preserve">ww.dsbrown.com </w:t>
        </w:r>
      </w:hyperlink>
      <w:r>
        <w:t>for</w:t>
      </w:r>
      <w:r>
        <w:rPr>
          <w:spacing w:val="-28"/>
        </w:rPr>
        <w:t xml:space="preserve"> </w:t>
      </w:r>
      <w:r>
        <w:t>additional product and safety information.</w:t>
      </w:r>
    </w:p>
    <w:p w14:paraId="731805B8" w14:textId="77777777" w:rsidR="008837CB" w:rsidRDefault="008837CB">
      <w:pPr>
        <w:pStyle w:val="BodyText"/>
        <w:spacing w:before="3"/>
        <w:rPr>
          <w:sz w:val="18"/>
        </w:rPr>
      </w:pPr>
    </w:p>
    <w:p w14:paraId="7BA04E04" w14:textId="77777777" w:rsidR="008837CB" w:rsidRDefault="00BC366C">
      <w:pPr>
        <w:pStyle w:val="Heading2"/>
        <w:ind w:left="360"/>
        <w:jc w:val="both"/>
      </w:pPr>
      <w:r>
        <w:rPr>
          <w:color w:val="00705B"/>
        </w:rPr>
        <w:t>SECTION VII – Packaging and Shipment</w:t>
      </w:r>
    </w:p>
    <w:p w14:paraId="4FDDD821" w14:textId="77777777" w:rsidR="008837CB" w:rsidRDefault="00BC366C">
      <w:pPr>
        <w:pStyle w:val="BodyText"/>
        <w:spacing w:before="71" w:line="249" w:lineRule="auto"/>
        <w:ind w:left="360"/>
        <w:jc w:val="both"/>
      </w:pPr>
      <w:r>
        <w:t>Preformed compression seals are packaged in continuous joint lengths in cardboard boxes or on wooden reels as the project requires.</w:t>
      </w:r>
    </w:p>
    <w:p w14:paraId="0CB93A64" w14:textId="77777777" w:rsidR="008837CB" w:rsidRDefault="00BC366C">
      <w:pPr>
        <w:pStyle w:val="ListParagraph"/>
        <w:numPr>
          <w:ilvl w:val="1"/>
          <w:numId w:val="1"/>
        </w:numPr>
        <w:tabs>
          <w:tab w:val="left" w:pos="5203"/>
        </w:tabs>
        <w:ind w:left="5202" w:hanging="150"/>
        <w:jc w:val="left"/>
        <w:rPr>
          <w:sz w:val="18"/>
        </w:rPr>
      </w:pPr>
      <w:r>
        <w:rPr>
          <w:color w:val="6AA495"/>
          <w:sz w:val="18"/>
        </w:rPr>
        <w:br w:type="column"/>
      </w:r>
      <w:r>
        <w:rPr>
          <w:color w:val="6AA495"/>
          <w:sz w:val="18"/>
        </w:rPr>
        <w:t>of 4</w:t>
      </w:r>
    </w:p>
    <w:p w14:paraId="3901BDFC" w14:textId="77777777" w:rsidR="008837CB" w:rsidRDefault="00BC366C">
      <w:pPr>
        <w:pStyle w:val="BodyText"/>
        <w:spacing w:before="172" w:line="249" w:lineRule="auto"/>
        <w:ind w:left="359" w:right="335"/>
      </w:pPr>
      <w:r>
        <w:t>DSB-1520 is packag</w:t>
      </w:r>
      <w:r>
        <w:t xml:space="preserve">ed in 1, </w:t>
      </w:r>
      <w:proofErr w:type="gramStart"/>
      <w:r>
        <w:t>5 or 55 gallon</w:t>
      </w:r>
      <w:proofErr w:type="gramEnd"/>
      <w:r>
        <w:t xml:space="preserve"> pails as the project requires.</w:t>
      </w:r>
    </w:p>
    <w:p w14:paraId="12E2341B" w14:textId="77777777" w:rsidR="008837CB" w:rsidRDefault="00BC366C">
      <w:pPr>
        <w:pStyle w:val="BodyText"/>
        <w:spacing w:before="95"/>
        <w:ind w:left="359"/>
      </w:pPr>
      <w:r>
        <w:t>Shipment is typically palletized.</w:t>
      </w:r>
    </w:p>
    <w:p w14:paraId="0AF5B532" w14:textId="77777777" w:rsidR="008837CB" w:rsidRDefault="008837CB">
      <w:pPr>
        <w:pStyle w:val="BodyText"/>
        <w:spacing w:before="10"/>
        <w:rPr>
          <w:sz w:val="18"/>
        </w:rPr>
      </w:pPr>
    </w:p>
    <w:p w14:paraId="0F34FA49" w14:textId="77777777" w:rsidR="008837CB" w:rsidRDefault="00BC366C">
      <w:pPr>
        <w:pStyle w:val="Heading2"/>
        <w:ind w:left="359"/>
      </w:pPr>
      <w:r>
        <w:rPr>
          <w:color w:val="00705B"/>
        </w:rPr>
        <w:t>SECTION VIII – Measurement and Payment</w:t>
      </w:r>
    </w:p>
    <w:p w14:paraId="7E72820E" w14:textId="77777777" w:rsidR="008837CB" w:rsidRDefault="00BC366C">
      <w:pPr>
        <w:pStyle w:val="BodyText"/>
        <w:spacing w:before="71" w:line="249" w:lineRule="auto"/>
        <w:ind w:left="359" w:right="557"/>
        <w:jc w:val="both"/>
      </w:pPr>
      <w:r>
        <w:t>Preformed compression seals shall be measured as the distance</w:t>
      </w:r>
      <w:r>
        <w:rPr>
          <w:spacing w:val="-9"/>
        </w:rPr>
        <w:t xml:space="preserve"> </w:t>
      </w:r>
      <w:r>
        <w:t>along</w:t>
      </w:r>
      <w:r>
        <w:rPr>
          <w:spacing w:val="-9"/>
        </w:rPr>
        <w:t xml:space="preserve"> </w:t>
      </w:r>
      <w:r>
        <w:t>the</w:t>
      </w:r>
      <w:r>
        <w:rPr>
          <w:spacing w:val="-8"/>
        </w:rPr>
        <w:t xml:space="preserve"> </w:t>
      </w:r>
      <w:r>
        <w:t>center</w:t>
      </w:r>
      <w:r>
        <w:rPr>
          <w:spacing w:val="-9"/>
        </w:rPr>
        <w:t xml:space="preserve"> </w:t>
      </w:r>
      <w:r>
        <w:t>line</w:t>
      </w:r>
      <w:r>
        <w:rPr>
          <w:spacing w:val="-9"/>
        </w:rPr>
        <w:t xml:space="preserve"> </w:t>
      </w:r>
      <w:r>
        <w:t>of</w:t>
      </w:r>
      <w:r>
        <w:rPr>
          <w:spacing w:val="-8"/>
        </w:rPr>
        <w:t xml:space="preserve"> </w:t>
      </w:r>
      <w:r>
        <w:t>the</w:t>
      </w:r>
      <w:r>
        <w:rPr>
          <w:spacing w:val="-9"/>
        </w:rPr>
        <w:t xml:space="preserve"> </w:t>
      </w:r>
      <w:r>
        <w:t>joint</w:t>
      </w:r>
      <w:r>
        <w:rPr>
          <w:spacing w:val="-8"/>
        </w:rPr>
        <w:t xml:space="preserve"> </w:t>
      </w:r>
      <w:r>
        <w:t>and</w:t>
      </w:r>
      <w:r>
        <w:rPr>
          <w:spacing w:val="-9"/>
        </w:rPr>
        <w:t xml:space="preserve"> </w:t>
      </w:r>
      <w:r>
        <w:t>paid</w:t>
      </w:r>
      <w:r>
        <w:rPr>
          <w:spacing w:val="-9"/>
        </w:rPr>
        <w:t xml:space="preserve"> </w:t>
      </w:r>
      <w:r>
        <w:t>for</w:t>
      </w:r>
      <w:r>
        <w:rPr>
          <w:spacing w:val="-8"/>
        </w:rPr>
        <w:t xml:space="preserve"> </w:t>
      </w:r>
      <w:r>
        <w:t>at</w:t>
      </w:r>
      <w:r>
        <w:rPr>
          <w:spacing w:val="-9"/>
        </w:rPr>
        <w:t xml:space="preserve"> </w:t>
      </w:r>
      <w:r>
        <w:t>the contract u</w:t>
      </w:r>
      <w:r>
        <w:t>nit price per linear foot.</w:t>
      </w:r>
    </w:p>
    <w:p w14:paraId="09F4547E" w14:textId="77777777" w:rsidR="008837CB" w:rsidRDefault="00BC366C">
      <w:pPr>
        <w:pStyle w:val="BodyText"/>
        <w:spacing w:before="96"/>
        <w:ind w:left="359"/>
      </w:pPr>
      <w:r>
        <w:t>Payment will be made under:</w:t>
      </w:r>
    </w:p>
    <w:p w14:paraId="7D5A0D8F" w14:textId="77777777" w:rsidR="008837CB" w:rsidRDefault="00BC366C">
      <w:pPr>
        <w:pStyle w:val="BodyText"/>
        <w:tabs>
          <w:tab w:val="left" w:pos="3959"/>
        </w:tabs>
        <w:spacing w:before="103"/>
        <w:ind w:left="359"/>
      </w:pPr>
      <w:r>
        <w:rPr>
          <w:spacing w:val="-9"/>
          <w:u w:val="single"/>
        </w:rPr>
        <w:t>PAY</w:t>
      </w:r>
      <w:r>
        <w:rPr>
          <w:u w:val="single"/>
        </w:rPr>
        <w:t xml:space="preserve"> ITEM</w:t>
      </w:r>
      <w:r>
        <w:tab/>
      </w:r>
      <w:r>
        <w:rPr>
          <w:spacing w:val="-9"/>
          <w:u w:val="single"/>
        </w:rPr>
        <w:t>PAY</w:t>
      </w:r>
      <w:r>
        <w:rPr>
          <w:u w:val="single"/>
        </w:rPr>
        <w:t xml:space="preserve"> UNIT</w:t>
      </w:r>
    </w:p>
    <w:p w14:paraId="02C7121A" w14:textId="77777777" w:rsidR="008837CB" w:rsidRDefault="00BC366C">
      <w:pPr>
        <w:pStyle w:val="BodyText"/>
        <w:tabs>
          <w:tab w:val="left" w:pos="3959"/>
        </w:tabs>
        <w:spacing w:before="10"/>
        <w:ind w:left="359"/>
      </w:pPr>
      <w:r>
        <w:t>Preformed</w:t>
      </w:r>
      <w:r>
        <w:rPr>
          <w:spacing w:val="2"/>
        </w:rPr>
        <w:t xml:space="preserve"> </w:t>
      </w:r>
      <w:r>
        <w:t>Compression</w:t>
      </w:r>
      <w:r>
        <w:rPr>
          <w:spacing w:val="2"/>
        </w:rPr>
        <w:t xml:space="preserve"> </w:t>
      </w:r>
      <w:r>
        <w:t>Seal</w:t>
      </w:r>
      <w:r>
        <w:tab/>
        <w:t>Lineal Foot</w:t>
      </w:r>
    </w:p>
    <w:p w14:paraId="2A0E1955" w14:textId="77777777" w:rsidR="008837CB" w:rsidRDefault="00BC366C">
      <w:pPr>
        <w:pStyle w:val="BodyText"/>
        <w:spacing w:before="104" w:line="249" w:lineRule="auto"/>
        <w:ind w:left="359" w:right="558"/>
        <w:jc w:val="both"/>
      </w:pPr>
      <w:r>
        <w:t>Payment will be full compensation for all work necessary to complete the items includes furnishing and installing the preformed compression seal.</w:t>
      </w:r>
    </w:p>
    <w:sectPr w:rsidR="008837CB">
      <w:pgSz w:w="12240" w:h="15840"/>
      <w:pgMar w:top="2200" w:right="160" w:bottom="1560" w:left="340" w:header="814" w:footer="1364" w:gutter="0"/>
      <w:cols w:num="2" w:space="720" w:equalWidth="0">
        <w:col w:w="5581" w:space="70"/>
        <w:col w:w="60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A09D4" w14:textId="77777777" w:rsidR="00BC366C" w:rsidRDefault="00BC366C">
      <w:r>
        <w:separator/>
      </w:r>
    </w:p>
  </w:endnote>
  <w:endnote w:type="continuationSeparator" w:id="0">
    <w:p w14:paraId="6403E188" w14:textId="77777777" w:rsidR="00BC366C" w:rsidRDefault="00BC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4E3B" w14:textId="77777777" w:rsidR="008837CB" w:rsidRDefault="00BC366C">
    <w:pPr>
      <w:pStyle w:val="BodyText"/>
      <w:spacing w:line="14" w:lineRule="auto"/>
    </w:pPr>
    <w:r>
      <w:pict w14:anchorId="33373764">
        <v:shapetype id="_x0000_t202" coordsize="21600,21600" o:spt="202" path="m,l,21600r21600,l21600,xe">
          <v:stroke joinstyle="miter"/>
          <v:path gradientshapeok="t" o:connecttype="rect"/>
        </v:shapetype>
        <v:shape id="_x0000_s2058" type="#_x0000_t202" alt="" style="position:absolute;margin-left:43.05pt;margin-top:754.25pt;width:532.5pt;height:12.65pt;z-index:-17776;mso-wrap-style:square;mso-wrap-edited:f;mso-width-percent:0;mso-height-percent:0;mso-position-horizontal-relative:page;mso-position-vertical-relative:page;mso-width-percent:0;mso-height-percent:0;v-text-anchor:top" filled="f" stroked="f">
          <v:textbox inset="0,0,0,0">
            <w:txbxContent>
              <w:p w14:paraId="4BB621C5" w14:textId="77777777" w:rsidR="008837CB" w:rsidRDefault="00BC366C">
                <w:pPr>
                  <w:spacing w:before="13"/>
                  <w:ind w:left="20"/>
                  <w:rPr>
                    <w:sz w:val="19"/>
                  </w:rPr>
                </w:pPr>
                <w:r>
                  <w:rPr>
                    <w:color w:val="00705B"/>
                    <w:sz w:val="19"/>
                  </w:rPr>
                  <w:t xml:space="preserve">300 East Cherry Street • North Baltimore, OH 45872 | </w:t>
                </w:r>
                <w:r>
                  <w:rPr>
                    <w:color w:val="00705B"/>
                    <w:spacing w:val="-3"/>
                    <w:sz w:val="19"/>
                  </w:rPr>
                  <w:t xml:space="preserve">Telephone: </w:t>
                </w:r>
                <w:r>
                  <w:rPr>
                    <w:color w:val="00705B"/>
                    <w:sz w:val="19"/>
                  </w:rPr>
                  <w:t>419.257.3561 • Fax: 419.257.2200 |</w:t>
                </w:r>
                <w:r>
                  <w:rPr>
                    <w:color w:val="00705B"/>
                    <w:spacing w:val="52"/>
                    <w:sz w:val="19"/>
                  </w:rPr>
                  <w:t xml:space="preserve"> </w:t>
                </w:r>
                <w:hyperlink r:id="rId1">
                  <w:r>
                    <w:rPr>
                      <w:color w:val="00705B"/>
                      <w:sz w:val="19"/>
                    </w:rPr>
                    <w:t>www.dsbrown.com</w:t>
                  </w:r>
                </w:hyperlink>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C6D13" w14:textId="77777777" w:rsidR="008837CB" w:rsidRDefault="00BC366C">
    <w:pPr>
      <w:pStyle w:val="BodyText"/>
      <w:spacing w:line="14" w:lineRule="auto"/>
    </w:pPr>
    <w:r>
      <w:rPr>
        <w:noProof/>
      </w:rPr>
      <w:drawing>
        <wp:anchor distT="0" distB="0" distL="0" distR="0" simplePos="0" relativeHeight="268417847" behindDoc="1" locked="0" layoutInCell="1" allowOverlap="1" wp14:anchorId="7A5ADFAE" wp14:editId="0B44161E">
          <wp:simplePos x="0" y="0"/>
          <wp:positionH relativeFrom="page">
            <wp:posOffset>212852</wp:posOffset>
          </wp:positionH>
          <wp:positionV relativeFrom="page">
            <wp:posOffset>9065263</wp:posOffset>
          </wp:positionV>
          <wp:extent cx="1977845" cy="470611"/>
          <wp:effectExtent l="0" t="0" r="0" b="0"/>
          <wp:wrapNone/>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1977845" cy="470611"/>
                  </a:xfrm>
                  <a:prstGeom prst="rect">
                    <a:avLst/>
                  </a:prstGeom>
                </pic:spPr>
              </pic:pic>
            </a:graphicData>
          </a:graphic>
        </wp:anchor>
      </w:drawing>
    </w:r>
    <w:r>
      <w:pict w14:anchorId="4E1132C5">
        <v:rect id="_x0000_s2051" alt="" style="position:absolute;margin-left:188.1pt;margin-top:727.7pt;width:404.65pt;height:22.95pt;z-index:-17584;mso-wrap-edited:f;mso-width-percent:0;mso-height-percent:0;mso-position-horizontal-relative:page;mso-position-vertical-relative:page;mso-width-percent:0;mso-height-percent:0" fillcolor="#00705b" stroked="f">
          <w10:wrap anchorx="page" anchory="page"/>
        </v:rect>
      </w:pict>
    </w:r>
    <w:r>
      <w:pict w14:anchorId="1277A4C1">
        <v:shapetype id="_x0000_t202" coordsize="21600,21600" o:spt="202" path="m,l,21600r21600,l21600,xe">
          <v:stroke joinstyle="miter"/>
          <v:path gradientshapeok="t" o:connecttype="rect"/>
        </v:shapetype>
        <v:shape id="_x0000_s2050" type="#_x0000_t202" alt="" style="position:absolute;margin-left:260.65pt;margin-top:731.05pt;width:262.5pt;height:13.2pt;z-index:-17560;mso-wrap-style:square;mso-wrap-edited:f;mso-width-percent:0;mso-height-percent:0;mso-position-horizontal-relative:page;mso-position-vertical-relative:page;mso-width-percent:0;mso-height-percent:0;v-text-anchor:top" filled="f" stroked="f">
          <v:textbox inset="0,0,0,0">
            <w:txbxContent>
              <w:p w14:paraId="6144B9A8" w14:textId="77777777" w:rsidR="008837CB" w:rsidRDefault="00BC366C">
                <w:pPr>
                  <w:spacing w:before="13"/>
                  <w:ind w:left="20"/>
                  <w:rPr>
                    <w:b/>
                    <w:sz w:val="20"/>
                  </w:rPr>
                </w:pPr>
                <w:r>
                  <w:rPr>
                    <w:b/>
                    <w:color w:val="FFFFFF"/>
                    <w:sz w:val="20"/>
                  </w:rPr>
                  <w:t>Bridge the World with Leading Infrastructure Solutions</w:t>
                </w:r>
              </w:p>
            </w:txbxContent>
          </v:textbox>
          <w10:wrap anchorx="page" anchory="page"/>
        </v:shape>
      </w:pict>
    </w:r>
    <w:r>
      <w:pict w14:anchorId="56EE58E1">
        <v:shape id="_x0000_s2049" type="#_x0000_t202" alt="" style="position:absolute;margin-left:37.7pt;margin-top:753.3pt;width:534.6pt;height:12.65pt;z-index:-17536;mso-wrap-style:square;mso-wrap-edited:f;mso-width-percent:0;mso-height-percent:0;mso-position-horizontal-relative:page;mso-position-vertical-relative:page;mso-width-percent:0;mso-height-percent:0;v-text-anchor:top" filled="f" stroked="f">
          <v:textbox inset="0,0,0,0">
            <w:txbxContent>
              <w:p w14:paraId="4104D952" w14:textId="77777777" w:rsidR="008837CB" w:rsidRDefault="00BC366C">
                <w:pPr>
                  <w:spacing w:before="13"/>
                  <w:ind w:left="20"/>
                  <w:rPr>
                    <w:sz w:val="19"/>
                  </w:rPr>
                </w:pPr>
                <w:r>
                  <w:rPr>
                    <w:color w:val="00705B"/>
                    <w:sz w:val="19"/>
                  </w:rPr>
                  <w:t>300 East Cherry Street • North Baltimore, OH 45872 | Telephone: 419.257.3561 • Fax: 419.257.220</w:t>
                </w:r>
                <w:hyperlink r:id="rId2">
                  <w:r>
                    <w:rPr>
                      <w:color w:val="00705B"/>
                      <w:sz w:val="19"/>
                    </w:rPr>
                    <w:t>0 | www.dsbrown.com</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12925" w14:textId="77777777" w:rsidR="00BC366C" w:rsidRDefault="00BC366C">
      <w:r>
        <w:separator/>
      </w:r>
    </w:p>
  </w:footnote>
  <w:footnote w:type="continuationSeparator" w:id="0">
    <w:p w14:paraId="6EA04636" w14:textId="77777777" w:rsidR="00BC366C" w:rsidRDefault="00BC3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B5A90" w14:textId="77777777" w:rsidR="008837CB" w:rsidRDefault="00BC366C">
    <w:pPr>
      <w:pStyle w:val="BodyText"/>
      <w:spacing w:line="14" w:lineRule="auto"/>
    </w:pPr>
    <w:r>
      <w:pict w14:anchorId="14968216">
        <v:polyline id="_x0000_s2057" alt="" style="position:absolute;z-index:-17752;mso-wrap-edited:f;mso-width-percent:0;mso-height-percent:0;mso-position-horizontal-relative:page;mso-position-vertical-relative:page;mso-width-percent:0;mso-height-percent:0" points="592.75pt,66.1pt,576.3pt,66.1pt,576.3pt,41pt,487.05pt,41pt,482.65pt,43.2pt,479.5pt,47.15pt,474.8pt,53.35pt,469.7pt,60.35pt,465.65pt,66pt,465.6pt,66.1pt,16.75pt,66.1pt,16.75pt,110.35pt,592.75pt,110.35pt,592.75pt,66.1pt" coordsize="11520,1393" fillcolor="#00705b" stroked="f">
          <v:path arrowok="t" o:connecttype="custom" o:connectlocs="7315200,839470;7106285,839470;7106285,520700;5972810,520700;5916930,548640;5876925,598805;5817235,677545;5752465,766445;5701030,838200;5700395,839470;0,839470;0,1401445;7315200,1401445;7315200,839470" o:connectangles="0,0,0,0,0,0,0,0,0,0,0,0,0,0"/>
          <w10:wrap anchorx="page" anchory="page"/>
        </v:polyline>
      </w:pict>
    </w:r>
    <w:r>
      <w:pict w14:anchorId="17EB4B61">
        <v:shapetype id="_x0000_t202" coordsize="21600,21600" o:spt="202" path="m,l,21600r21600,l21600,xe">
          <v:stroke joinstyle="miter"/>
          <v:path gradientshapeok="t" o:connecttype="rect"/>
        </v:shapetype>
        <v:shape id="_x0000_s2056" type="#_x0000_t202" alt="" style="position:absolute;margin-left:33.7pt;margin-top:42.9pt;width:77.75pt;height:18.9pt;z-index:-17728;mso-wrap-style:square;mso-wrap-edited:f;mso-width-percent:0;mso-height-percent:0;mso-position-horizontal-relative:page;mso-position-vertical-relative:page;mso-width-percent:0;mso-height-percent:0;v-text-anchor:top" filled="f" stroked="f">
          <v:textbox inset="0,0,0,0">
            <w:txbxContent>
              <w:p w14:paraId="4C39C4F8" w14:textId="77777777" w:rsidR="008837CB" w:rsidRDefault="00BC366C">
                <w:pPr>
                  <w:spacing w:before="30"/>
                  <w:ind w:left="20"/>
                  <w:rPr>
                    <w:b/>
                    <w:sz w:val="28"/>
                  </w:rPr>
                </w:pPr>
                <w:r>
                  <w:rPr>
                    <w:b/>
                    <w:color w:val="539787"/>
                    <w:w w:val="85"/>
                    <w:sz w:val="28"/>
                  </w:rPr>
                  <w:t>Specification</w:t>
                </w:r>
              </w:p>
            </w:txbxContent>
          </v:textbox>
          <w10:wrap anchorx="page" anchory="page"/>
        </v:shape>
      </w:pict>
    </w:r>
    <w:r>
      <w:pict w14:anchorId="71EF6EB4">
        <v:shape id="_x0000_s2055" type="#_x0000_t202" alt="" style="position:absolute;margin-left:500.5pt;margin-top:45.55pt;width:56.3pt;height:19.9pt;z-index:-17704;mso-wrap-style:square;mso-wrap-edited:f;mso-width-percent:0;mso-height-percent:0;mso-position-horizontal-relative:page;mso-position-vertical-relative:page;mso-width-percent:0;mso-height-percent:0;v-text-anchor:top" filled="f" stroked="f">
          <v:textbox inset="0,0,0,0">
            <w:txbxContent>
              <w:p w14:paraId="239D6058" w14:textId="77777777" w:rsidR="008837CB" w:rsidRDefault="00BC366C">
                <w:pPr>
                  <w:spacing w:before="9"/>
                  <w:ind w:left="20"/>
                  <w:rPr>
                    <w:sz w:val="32"/>
                  </w:rPr>
                </w:pPr>
                <w:r>
                  <w:rPr>
                    <w:color w:val="FFFFFF"/>
                    <w:sz w:val="32"/>
                  </w:rPr>
                  <w:t>Bridges</w:t>
                </w:r>
              </w:p>
            </w:txbxContent>
          </v:textbox>
          <w10:wrap anchorx="page" anchory="page"/>
        </v:shape>
      </w:pict>
    </w:r>
    <w:r>
      <w:pict w14:anchorId="2EAADBD1">
        <v:shape id="_x0000_s2054" type="#_x0000_t202" alt="" style="position:absolute;margin-left:291.9pt;margin-top:70.95pt;width:7.5pt;height:25.5pt;z-index:-17680;mso-wrap-style:square;mso-wrap-edited:f;mso-width-percent:0;mso-height-percent:0;mso-position-horizontal-relative:page;mso-position-vertical-relative:page;mso-width-percent:0;mso-height-percent:0;v-text-anchor:top" filled="f" stroked="f">
          <v:textbox inset="0,0,0,0">
            <w:txbxContent>
              <w:p w14:paraId="13AD26CF" w14:textId="77777777" w:rsidR="008837CB" w:rsidRDefault="00BC366C">
                <w:pPr>
                  <w:spacing w:before="6"/>
                  <w:ind w:left="20"/>
                  <w:rPr>
                    <w:sz w:val="42"/>
                  </w:rPr>
                </w:pPr>
                <w:r>
                  <w:rPr>
                    <w:color w:val="FFFFFF"/>
                    <w:sz w:val="42"/>
                  </w:rPr>
                  <w:t>|</w:t>
                </w:r>
              </w:p>
            </w:txbxContent>
          </v:textbox>
          <w10:wrap anchorx="page" anchory="page"/>
        </v:shape>
      </w:pict>
    </w:r>
    <w:r>
      <w:pict w14:anchorId="34F12870">
        <v:shape id="_x0000_s2053" type="#_x0000_t202" alt="" style="position:absolute;margin-left:35pt;margin-top:71.75pt;width:484.35pt;height:18.95pt;z-index:-17656;mso-wrap-style:square;mso-wrap-edited:f;mso-width-percent:0;mso-height-percent:0;mso-position-horizontal-relative:page;mso-position-vertical-relative:page;mso-width-percent:0;mso-height-percent:0;v-text-anchor:top" filled="f" stroked="f">
          <v:textbox inset="0,0,0,0">
            <w:txbxContent>
              <w:p w14:paraId="1D198154" w14:textId="77777777" w:rsidR="008837CB" w:rsidRDefault="00BC366C">
                <w:pPr>
                  <w:tabs>
                    <w:tab w:val="left" w:pos="5400"/>
                  </w:tabs>
                  <w:spacing w:before="20"/>
                  <w:ind w:left="20"/>
                  <w:rPr>
                    <w:sz w:val="24"/>
                  </w:rPr>
                </w:pPr>
                <w:r>
                  <w:rPr>
                    <w:rFonts w:ascii="Arial Black" w:hAnsi="Arial Black"/>
                    <w:b/>
                    <w:color w:val="FFFFFF"/>
                    <w:sz w:val="24"/>
                  </w:rPr>
                  <w:t>CV &amp; CA Characteristics</w:t>
                </w:r>
                <w:r>
                  <w:rPr>
                    <w:rFonts w:ascii="Arial Black" w:hAnsi="Arial Black"/>
                    <w:b/>
                    <w:color w:val="FFFFFF"/>
                    <w:spacing w:val="-2"/>
                    <w:sz w:val="24"/>
                  </w:rPr>
                  <w:t xml:space="preserve"> </w:t>
                </w:r>
                <w:r>
                  <w:rPr>
                    <w:rFonts w:ascii="Arial Black" w:hAnsi="Arial Black"/>
                    <w:b/>
                    <w:color w:val="FFFFFF"/>
                    <w:sz w:val="24"/>
                  </w:rPr>
                  <w:t>&amp; Properties</w:t>
                </w:r>
                <w:r>
                  <w:rPr>
                    <w:rFonts w:ascii="Arial Black" w:hAnsi="Arial Black"/>
                    <w:b/>
                    <w:color w:val="FFFFFF"/>
                    <w:sz w:val="24"/>
                  </w:rPr>
                  <w:tab/>
                </w:r>
                <w:proofErr w:type="spellStart"/>
                <w:r>
                  <w:rPr>
                    <w:color w:val="FFFFFF"/>
                    <w:sz w:val="24"/>
                  </w:rPr>
                  <w:t>Delastic</w:t>
                </w:r>
                <w:proofErr w:type="spellEnd"/>
                <w:r>
                  <w:rPr>
                    <w:color w:val="FFFFFF"/>
                    <w:position w:val="8"/>
                    <w:sz w:val="14"/>
                  </w:rPr>
                  <w:t xml:space="preserve">® </w:t>
                </w:r>
                <w:r>
                  <w:rPr>
                    <w:color w:val="FFFFFF"/>
                    <w:sz w:val="24"/>
                  </w:rPr>
                  <w:t>Preformed Compression</w:t>
                </w:r>
                <w:r>
                  <w:rPr>
                    <w:color w:val="FFFFFF"/>
                    <w:spacing w:val="-44"/>
                    <w:sz w:val="24"/>
                  </w:rPr>
                  <w:t xml:space="preserve"> </w:t>
                </w:r>
                <w:r>
                  <w:rPr>
                    <w:color w:val="FFFFFF"/>
                    <w:sz w:val="24"/>
                  </w:rPr>
                  <w:t>Seals</w:t>
                </w:r>
              </w:p>
            </w:txbxContent>
          </v:textbox>
          <w10:wrap anchorx="page" anchory="page"/>
        </v:shape>
      </w:pict>
    </w:r>
    <w:r>
      <w:pict w14:anchorId="4C926894">
        <v:shape id="_x0000_s2052" type="#_x0000_t202" alt="" style="position:absolute;margin-left:35pt;margin-top:85.75pt;width:159.75pt;height:18.95pt;z-index:-17632;mso-wrap-style:square;mso-wrap-edited:f;mso-width-percent:0;mso-height-percent:0;mso-position-horizontal-relative:page;mso-position-vertical-relative:page;mso-width-percent:0;mso-height-percent:0;v-text-anchor:top" filled="f" stroked="f">
          <v:textbox inset="0,0,0,0">
            <w:txbxContent>
              <w:p w14:paraId="211CA8B5" w14:textId="77777777" w:rsidR="008837CB" w:rsidRDefault="00BC366C">
                <w:pPr>
                  <w:spacing w:before="20"/>
                  <w:ind w:left="20"/>
                  <w:rPr>
                    <w:rFonts w:ascii="Arial Black"/>
                    <w:b/>
                    <w:sz w:val="24"/>
                  </w:rPr>
                </w:pPr>
                <w:r>
                  <w:rPr>
                    <w:rFonts w:ascii="Arial Black"/>
                    <w:b/>
                    <w:color w:val="FFFFFF"/>
                    <w:sz w:val="24"/>
                  </w:rPr>
                  <w:t>Standard Specifications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11AAD"/>
    <w:multiLevelType w:val="hybridMultilevel"/>
    <w:tmpl w:val="3DDA3ADE"/>
    <w:lvl w:ilvl="0" w:tplc="AE2A0B9C">
      <w:start w:val="1"/>
      <w:numFmt w:val="upperLetter"/>
      <w:lvlText w:val="%1."/>
      <w:lvlJc w:val="left"/>
      <w:pPr>
        <w:ind w:left="632" w:hanging="252"/>
        <w:jc w:val="left"/>
      </w:pPr>
      <w:rPr>
        <w:rFonts w:ascii="Arial" w:eastAsia="Arial" w:hAnsi="Arial" w:cs="Arial" w:hint="default"/>
        <w:spacing w:val="0"/>
        <w:w w:val="100"/>
        <w:sz w:val="20"/>
        <w:szCs w:val="20"/>
        <w:lang w:val="en-US" w:eastAsia="en-US" w:bidi="en-US"/>
      </w:rPr>
    </w:lvl>
    <w:lvl w:ilvl="1" w:tplc="E34C6F7C">
      <w:start w:val="2"/>
      <w:numFmt w:val="decimal"/>
      <w:lvlText w:val="%2"/>
      <w:lvlJc w:val="left"/>
      <w:pPr>
        <w:ind w:left="10852" w:hanging="151"/>
        <w:jc w:val="right"/>
      </w:pPr>
      <w:rPr>
        <w:rFonts w:ascii="Arial" w:eastAsia="Arial" w:hAnsi="Arial" w:cs="Arial" w:hint="default"/>
        <w:color w:val="6AA495"/>
        <w:w w:val="100"/>
        <w:sz w:val="18"/>
        <w:szCs w:val="18"/>
        <w:lang w:val="en-US" w:eastAsia="en-US" w:bidi="en-US"/>
      </w:rPr>
    </w:lvl>
    <w:lvl w:ilvl="2" w:tplc="48AC665A">
      <w:numFmt w:val="bullet"/>
      <w:lvlText w:val="•"/>
      <w:lvlJc w:val="left"/>
      <w:pPr>
        <w:ind w:left="10860" w:hanging="151"/>
      </w:pPr>
      <w:rPr>
        <w:rFonts w:hint="default"/>
        <w:lang w:val="en-US" w:eastAsia="en-US" w:bidi="en-US"/>
      </w:rPr>
    </w:lvl>
    <w:lvl w:ilvl="3" w:tplc="23D4CB8C">
      <w:numFmt w:val="bullet"/>
      <w:lvlText w:val="•"/>
      <w:lvlJc w:val="left"/>
      <w:pPr>
        <w:ind w:left="10202" w:hanging="151"/>
      </w:pPr>
      <w:rPr>
        <w:rFonts w:hint="default"/>
        <w:lang w:val="en-US" w:eastAsia="en-US" w:bidi="en-US"/>
      </w:rPr>
    </w:lvl>
    <w:lvl w:ilvl="4" w:tplc="2F3089F0">
      <w:numFmt w:val="bullet"/>
      <w:lvlText w:val="•"/>
      <w:lvlJc w:val="left"/>
      <w:pPr>
        <w:ind w:left="9545" w:hanging="151"/>
      </w:pPr>
      <w:rPr>
        <w:rFonts w:hint="default"/>
        <w:lang w:val="en-US" w:eastAsia="en-US" w:bidi="en-US"/>
      </w:rPr>
    </w:lvl>
    <w:lvl w:ilvl="5" w:tplc="41CA52FE">
      <w:numFmt w:val="bullet"/>
      <w:lvlText w:val="•"/>
      <w:lvlJc w:val="left"/>
      <w:pPr>
        <w:ind w:left="8887" w:hanging="151"/>
      </w:pPr>
      <w:rPr>
        <w:rFonts w:hint="default"/>
        <w:lang w:val="en-US" w:eastAsia="en-US" w:bidi="en-US"/>
      </w:rPr>
    </w:lvl>
    <w:lvl w:ilvl="6" w:tplc="3BFA3140">
      <w:numFmt w:val="bullet"/>
      <w:lvlText w:val="•"/>
      <w:lvlJc w:val="left"/>
      <w:pPr>
        <w:ind w:left="8230" w:hanging="151"/>
      </w:pPr>
      <w:rPr>
        <w:rFonts w:hint="default"/>
        <w:lang w:val="en-US" w:eastAsia="en-US" w:bidi="en-US"/>
      </w:rPr>
    </w:lvl>
    <w:lvl w:ilvl="7" w:tplc="EEFA789A">
      <w:numFmt w:val="bullet"/>
      <w:lvlText w:val="•"/>
      <w:lvlJc w:val="left"/>
      <w:pPr>
        <w:ind w:left="7572" w:hanging="151"/>
      </w:pPr>
      <w:rPr>
        <w:rFonts w:hint="default"/>
        <w:lang w:val="en-US" w:eastAsia="en-US" w:bidi="en-US"/>
      </w:rPr>
    </w:lvl>
    <w:lvl w:ilvl="8" w:tplc="3E6C1EB8">
      <w:numFmt w:val="bullet"/>
      <w:lvlText w:val="•"/>
      <w:lvlJc w:val="left"/>
      <w:pPr>
        <w:ind w:left="6915" w:hanging="15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837CB"/>
    <w:rsid w:val="008837CB"/>
    <w:rsid w:val="009E5902"/>
    <w:rsid w:val="00BC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2F302E9"/>
  <w15:docId w15:val="{2E722317-BA5F-DA40-8232-52DD6220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20"/>
      <w:ind w:left="20"/>
      <w:outlineLvl w:val="0"/>
    </w:pPr>
    <w:rPr>
      <w:rFonts w:ascii="Arial Black" w:eastAsia="Arial Black" w:hAnsi="Arial Black" w:cs="Arial Black"/>
      <w:b/>
      <w:bCs/>
      <w:sz w:val="24"/>
      <w:szCs w:val="24"/>
    </w:rPr>
  </w:style>
  <w:style w:type="paragraph" w:styleId="Heading2">
    <w:name w:val="heading 2"/>
    <w:basedOn w:val="Normal"/>
    <w:uiPriority w:val="9"/>
    <w:unhideWhenUsed/>
    <w:qFormat/>
    <w:pPr>
      <w:ind w:left="3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2"/>
      <w:ind w:left="632" w:hanging="1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hyperlink" Target="http://www.dsbrown.com/wp-content/uploads/2017/05/CV_1752_5_15_17.pdf" TargetMode="External"/><Relationship Id="rId26" Type="http://schemas.openxmlformats.org/officeDocument/2006/relationships/hyperlink" Target="http://www.dsbrown.com/wp-content/uploads/2017/05/CA_5001_5_15_17.pdf" TargetMode="External"/><Relationship Id="rId3" Type="http://schemas.openxmlformats.org/officeDocument/2006/relationships/settings" Target="settings.xml"/><Relationship Id="rId21" Type="http://schemas.openxmlformats.org/officeDocument/2006/relationships/hyperlink" Target="http://www.dsbrown.com/wp-content/uploads/2017/05/CV_2502_5_15_17.pdf"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www.dsbrown.com/wp-content/uploads/2017/05/CV_1625_5_15_17.pdf" TargetMode="External"/><Relationship Id="rId25" Type="http://schemas.openxmlformats.org/officeDocument/2006/relationships/hyperlink" Target="http://www.dsbrown.com/wp-content/uploads/2017/05/CA_4500_5_15_17.pdf" TargetMode="External"/><Relationship Id="rId2" Type="http://schemas.openxmlformats.org/officeDocument/2006/relationships/styles" Target="styles.xml"/><Relationship Id="rId16" Type="http://schemas.openxmlformats.org/officeDocument/2006/relationships/hyperlink" Target="http://www.dsbrown.com/wp-content/uploads/2017/05/CV_1250_5_15_17.pdf" TargetMode="External"/><Relationship Id="rId20" Type="http://schemas.openxmlformats.org/officeDocument/2006/relationships/hyperlink" Target="http://www.dsbrown.com/wp-content/uploads/2017/05/CV_2250_5_15_17.pdf"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dsbrown.com/wp-content/uploads/2017/05/CV_4000_5_15_17.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www.dsbrown.com/wp-content/uploads/2017/05/CV_3500_5_15_17.pdf"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dsbrown.com/wp-content/uploads/2017/05/CV_2000_5_15_17.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www.dsbrown.com/wp-content/uploads/2017/05/CV_3000_5_15_17.pdf" TargetMode="External"/><Relationship Id="rId27" Type="http://schemas.openxmlformats.org/officeDocument/2006/relationships/hyperlink" Target="http://www.dsbrown.com/wp-content/uploads/2017/05/CA_6000_5_15_17.pdf" TargetMode="External"/><Relationship Id="rId30" Type="http://schemas.openxmlformats.org/officeDocument/2006/relationships/hyperlink" Target="http://www.dsbrow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sbrown.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sbrown.com/"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Youngless, Chris</cp:lastModifiedBy>
  <cp:revision>2</cp:revision>
  <dcterms:created xsi:type="dcterms:W3CDTF">2019-10-11T19:52:00Z</dcterms:created>
  <dcterms:modified xsi:type="dcterms:W3CDTF">2019-10-11T19:55:00Z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2017-06-19T00:00:00Z</vt:filetime>
  </property>
  <property fmtid="{D5CDD505-2E9C-101B-9397-08002B2CF9AE}" pid="3" name="Creator">
    <vt:lpwstr>Adobe InDesign CC 2017 (Macintosh)</vt:lpwstr>
  </property>
  <property fmtid="{D5CDD505-2E9C-101B-9397-08002B2CF9AE}" pid="4" name="LastSaved">
    <vt:filetime>2019-10-11T00:00:00Z</vt:filetime>
  </property>
</Properties>
</file>